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DF9" w:rsidRPr="00176DF9" w:rsidRDefault="00176DF9" w:rsidP="00176DF9">
      <w:pPr>
        <w:jc w:val="center"/>
        <w:rPr>
          <w:rFonts w:ascii="Courier New" w:hAnsi="Courier New"/>
          <w:b/>
        </w:rPr>
      </w:pPr>
      <w:r w:rsidRPr="00176DF9">
        <w:rPr>
          <w:rFonts w:ascii="Courier New" w:hAnsi="Courier New"/>
          <w:b/>
        </w:rPr>
        <w:t xml:space="preserve">МЕТОДЫ ОБРАБОТКИ РЕЗУЛЬТАТОВ ИЗМЕРЕНИЙ ВИБРОАКУСТИЧЕСКИХ ФАКТОРОВ   </w:t>
      </w:r>
    </w:p>
    <w:p w:rsidR="00176DF9" w:rsidRPr="00176DF9" w:rsidRDefault="00176DF9" w:rsidP="00176DF9">
      <w:pPr>
        <w:jc w:val="center"/>
        <w:rPr>
          <w:rFonts w:ascii="Courier New" w:hAnsi="Courier New"/>
          <w:b/>
        </w:rPr>
      </w:pPr>
    </w:p>
    <w:p w:rsidR="00176DF9" w:rsidRPr="00176DF9" w:rsidRDefault="00176DF9" w:rsidP="00176DF9">
      <w:pPr>
        <w:jc w:val="center"/>
        <w:rPr>
          <w:rFonts w:ascii="Courier New" w:hAnsi="Courier New"/>
          <w:b/>
        </w:rPr>
      </w:pPr>
      <w:r w:rsidRPr="00176DF9">
        <w:rPr>
          <w:rFonts w:ascii="Courier New" w:hAnsi="Courier New"/>
          <w:b/>
        </w:rPr>
        <w:t>1.ОПРЕДЕЛЕНИЕ СРЕДНЕГО УРОВНЯ ЗВУКА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ab/>
        <w:t xml:space="preserve">Средний уровень звука по результатам нескольких измерений определяется как среднее арифметическое по формуле (1), если измеренные уровни отличаются не более чем на 7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, и по формуле (2), если они отличаются более чем на 7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>: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ср</w:t>
      </w:r>
      <w:proofErr w:type="gramStart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=</w:t>
      </w:r>
      <w:proofErr w:type="gramEnd"/>
      <w:r w:rsidRPr="00176DF9">
        <w:rPr>
          <w:rFonts w:ascii="Courier New" w:hAnsi="Courier New"/>
        </w:rPr>
        <w:t xml:space="preserve"> 1/</w:t>
      </w:r>
      <w:r w:rsidRPr="00176DF9">
        <w:rPr>
          <w:rFonts w:ascii="Courier New" w:hAnsi="Courier New"/>
          <w:lang w:val="en-US"/>
        </w:rPr>
        <w:t>n</w:t>
      </w:r>
      <w:r w:rsidRPr="00176DF9">
        <w:rPr>
          <w:rFonts w:ascii="Courier New" w:hAnsi="Courier New"/>
        </w:rPr>
        <w:t xml:space="preserve"> (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>+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>+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3</w:t>
      </w:r>
      <w:r w:rsidRPr="00176DF9">
        <w:rPr>
          <w:rFonts w:ascii="Courier New" w:hAnsi="Courier New"/>
        </w:rPr>
        <w:t>+...+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n</w:t>
      </w:r>
      <w:r w:rsidRPr="00176DF9">
        <w:rPr>
          <w:rFonts w:ascii="Courier New" w:hAnsi="Courier New"/>
        </w:rPr>
        <w:t xml:space="preserve">),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  <w:t>(1)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ср</w:t>
      </w:r>
      <w:proofErr w:type="gramStart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=</w:t>
      </w:r>
      <w:proofErr w:type="gramEnd"/>
      <w:r w:rsidRPr="00176DF9">
        <w:rPr>
          <w:rFonts w:ascii="Courier New" w:hAnsi="Courier New"/>
        </w:rPr>
        <w:t xml:space="preserve"> 10 1</w:t>
      </w:r>
      <w:r w:rsidRPr="00176DF9">
        <w:rPr>
          <w:rFonts w:ascii="Courier New" w:hAnsi="Courier New"/>
          <w:lang w:val="en-US"/>
        </w:rPr>
        <w:t>g</w:t>
      </w:r>
      <w:r w:rsidRPr="00176DF9">
        <w:rPr>
          <w:rFonts w:ascii="Courier New" w:hAnsi="Courier New"/>
        </w:rPr>
        <w:t xml:space="preserve"> (10</w:t>
      </w:r>
      <w:r w:rsidRPr="00176DF9">
        <w:rPr>
          <w:rFonts w:ascii="Courier New" w:hAnsi="Courier New"/>
          <w:vertAlign w:val="superscript"/>
        </w:rPr>
        <w:t>0.11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>+10</w:t>
      </w:r>
      <w:r w:rsidRPr="00176DF9">
        <w:rPr>
          <w:rFonts w:ascii="Courier New" w:hAnsi="Courier New"/>
          <w:vertAlign w:val="superscript"/>
        </w:rPr>
        <w:t>0.11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>+10</w:t>
      </w:r>
      <w:r w:rsidRPr="00176DF9">
        <w:rPr>
          <w:rFonts w:ascii="Courier New" w:hAnsi="Courier New"/>
          <w:vertAlign w:val="superscript"/>
        </w:rPr>
        <w:t>0.11</w:t>
      </w:r>
      <w:r w:rsidRPr="00176DF9">
        <w:rPr>
          <w:rFonts w:ascii="Courier New" w:hAnsi="Courier New"/>
          <w:vertAlign w:val="subscript"/>
        </w:rPr>
        <w:t>3</w:t>
      </w:r>
      <w:r w:rsidRPr="00176DF9">
        <w:rPr>
          <w:rFonts w:ascii="Courier New" w:hAnsi="Courier New"/>
        </w:rPr>
        <w:t>+...+10</w:t>
      </w:r>
      <w:r w:rsidRPr="00176DF9">
        <w:rPr>
          <w:rFonts w:ascii="Courier New" w:hAnsi="Courier New"/>
          <w:vertAlign w:val="superscript"/>
        </w:rPr>
        <w:t>0.11</w:t>
      </w:r>
      <w:r w:rsidRPr="00176DF9">
        <w:rPr>
          <w:rFonts w:ascii="Courier New" w:hAnsi="Courier New"/>
          <w:vertAlign w:val="subscript"/>
          <w:lang w:val="en-US"/>
        </w:rPr>
        <w:t>n</w:t>
      </w:r>
      <w:r w:rsidRPr="00176DF9">
        <w:rPr>
          <w:rFonts w:ascii="Courier New" w:hAnsi="Courier New"/>
        </w:rPr>
        <w:t>) – 10 1</w:t>
      </w:r>
      <w:proofErr w:type="spellStart"/>
      <w:r w:rsidRPr="00176DF9">
        <w:rPr>
          <w:rFonts w:ascii="Courier New" w:hAnsi="Courier New"/>
          <w:lang w:val="en-US"/>
        </w:rPr>
        <w:t>gn</w:t>
      </w:r>
      <w:proofErr w:type="spellEnd"/>
      <w:r w:rsidRPr="00176DF9">
        <w:rPr>
          <w:rFonts w:ascii="Courier New" w:hAnsi="Courier New"/>
        </w:rPr>
        <w:t xml:space="preserve">,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  <w:t>(2)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где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 xml:space="preserve">,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 xml:space="preserve">,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3</w:t>
      </w:r>
      <w:r w:rsidRPr="00176DF9">
        <w:rPr>
          <w:rFonts w:ascii="Courier New" w:hAnsi="Courier New"/>
        </w:rPr>
        <w:t>, ...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n</w:t>
      </w:r>
      <w:r w:rsidRPr="00176DF9">
        <w:rPr>
          <w:rFonts w:ascii="Courier New" w:hAnsi="Courier New"/>
        </w:rPr>
        <w:t xml:space="preserve"> – измеренные уровни,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>,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n</w:t>
      </w:r>
      <w:r w:rsidRPr="00176DF9">
        <w:rPr>
          <w:rFonts w:ascii="Courier New" w:hAnsi="Courier New"/>
        </w:rPr>
        <w:t xml:space="preserve"> – </w:t>
      </w:r>
      <w:proofErr w:type="gramStart"/>
      <w:r w:rsidRPr="00176DF9">
        <w:rPr>
          <w:rFonts w:ascii="Courier New" w:hAnsi="Courier New"/>
        </w:rPr>
        <w:t>число</w:t>
      </w:r>
      <w:proofErr w:type="gramEnd"/>
      <w:r w:rsidRPr="00176DF9">
        <w:rPr>
          <w:rFonts w:ascii="Courier New" w:hAnsi="Courier New"/>
        </w:rPr>
        <w:t xml:space="preserve"> измерений.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ab/>
        <w:t xml:space="preserve">Для вычисления среднего значения уровней звука  по формуле (2) измеренные уровни необходимо просуммировать с использованием табл.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12.1 и вычесть из этой суммы 10 </w:t>
      </w:r>
      <w:proofErr w:type="spellStart"/>
      <w:r w:rsidRPr="00176DF9">
        <w:rPr>
          <w:rFonts w:ascii="Courier New" w:hAnsi="Courier New"/>
          <w:lang w:val="en-US"/>
        </w:rPr>
        <w:t>lgn</w:t>
      </w:r>
      <w:proofErr w:type="spellEnd"/>
      <w:r w:rsidRPr="00176DF9">
        <w:rPr>
          <w:rFonts w:ascii="Courier New" w:hAnsi="Courier New"/>
        </w:rPr>
        <w:t>, значение которых определяется по табл. П 12.2, при этом формула (2) принимает вид: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ср</w:t>
      </w:r>
      <w:proofErr w:type="gramStart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=</w:t>
      </w:r>
      <w:proofErr w:type="gramEnd"/>
      <w:r w:rsidRPr="00176DF9">
        <w:rPr>
          <w:rFonts w:ascii="Courier New" w:hAnsi="Courier New"/>
        </w:rPr>
        <w:t xml:space="preserve"> </w:t>
      </w:r>
      <w:r w:rsidRPr="00176DF9">
        <w:rPr>
          <w:rFonts w:ascii="Courier New" w:hAnsi="Courier New"/>
          <w:lang w:val="en-US"/>
        </w:rPr>
        <w:t>L</w:t>
      </w:r>
      <w:proofErr w:type="spellStart"/>
      <w:r w:rsidRPr="00176DF9">
        <w:rPr>
          <w:rFonts w:ascii="Courier New" w:hAnsi="Courier New"/>
          <w:vertAlign w:val="subscript"/>
        </w:rPr>
        <w:t>сум</w:t>
      </w:r>
      <w:proofErr w:type="spellEnd"/>
      <w:r w:rsidRPr="00176DF9">
        <w:rPr>
          <w:rFonts w:ascii="Courier New" w:hAnsi="Courier New"/>
        </w:rPr>
        <w:t xml:space="preserve">- 10 </w:t>
      </w:r>
      <w:proofErr w:type="spellStart"/>
      <w:r w:rsidRPr="00176DF9">
        <w:rPr>
          <w:rFonts w:ascii="Courier New" w:hAnsi="Courier New"/>
          <w:lang w:val="en-US"/>
        </w:rPr>
        <w:t>lgn</w:t>
      </w:r>
      <w:proofErr w:type="spellEnd"/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  <w:t>(3)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ab/>
        <w:t xml:space="preserve">Суммирование измеренных уровней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 xml:space="preserve">,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 xml:space="preserve">,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3</w:t>
      </w:r>
      <w:r w:rsidRPr="00176DF9">
        <w:rPr>
          <w:rFonts w:ascii="Courier New" w:hAnsi="Courier New"/>
        </w:rPr>
        <w:t>, ...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n</w:t>
      </w:r>
      <w:r w:rsidRPr="00176DF9">
        <w:rPr>
          <w:rFonts w:ascii="Courier New" w:hAnsi="Courier New"/>
        </w:rPr>
        <w:t xml:space="preserve"> производят попарно последовательно следующим образом. По разности двух уровней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 xml:space="preserve">и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 xml:space="preserve"> по табл. 1 определяют добавку </w:t>
      </w:r>
      <w:r w:rsidRPr="00176DF9">
        <w:rPr>
          <w:rFonts w:ascii="Courier New" w:hAnsi="Courier New"/>
        </w:rPr>
        <w:sym w:font="Symbol" w:char="F044"/>
      </w:r>
      <w:r w:rsidRPr="00176DF9">
        <w:rPr>
          <w:rFonts w:ascii="Courier New" w:hAnsi="Courier New"/>
        </w:rPr>
        <w:t xml:space="preserve">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</w:rPr>
        <w:t xml:space="preserve">, которую прибавляют  к большему уровню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 xml:space="preserve">, в результате чего получают уровень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1 2</w:t>
      </w:r>
      <w:r w:rsidRPr="00176DF9">
        <w:rPr>
          <w:rFonts w:ascii="Courier New" w:hAnsi="Courier New"/>
        </w:rPr>
        <w:t xml:space="preserve">=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>+</w:t>
      </w:r>
      <w:r w:rsidRPr="00176DF9">
        <w:rPr>
          <w:rFonts w:ascii="Courier New" w:hAnsi="Courier New"/>
          <w:lang w:val="en-US"/>
        </w:rPr>
        <w:sym w:font="Symbol" w:char="F044"/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</w:rPr>
        <w:t xml:space="preserve">. Уровень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1 2</w:t>
      </w:r>
      <w:r w:rsidRPr="00176DF9">
        <w:rPr>
          <w:rFonts w:ascii="Courier New" w:hAnsi="Courier New"/>
        </w:rPr>
        <w:t xml:space="preserve"> суммируется таким же образом с уровнем </w:t>
      </w:r>
      <w:proofErr w:type="gram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3</w:t>
      </w:r>
      <w:proofErr w:type="gramEnd"/>
      <w:r w:rsidRPr="00176DF9">
        <w:rPr>
          <w:rFonts w:ascii="Courier New" w:hAnsi="Courier New"/>
        </w:rPr>
        <w:t xml:space="preserve"> и получают уровень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1,2,3</w:t>
      </w:r>
      <w:r w:rsidRPr="00176DF9">
        <w:rPr>
          <w:rFonts w:ascii="Courier New" w:hAnsi="Courier New"/>
        </w:rPr>
        <w:t xml:space="preserve"> и т.д. Окончательный результат </w:t>
      </w:r>
      <w:proofErr w:type="gramStart"/>
      <w:r w:rsidRPr="00176DF9">
        <w:rPr>
          <w:rFonts w:ascii="Courier New" w:hAnsi="Courier New"/>
          <w:lang w:val="en-US"/>
        </w:rPr>
        <w:t>L</w:t>
      </w:r>
      <w:proofErr w:type="spellStart"/>
      <w:proofErr w:type="gramEnd"/>
      <w:r w:rsidRPr="00176DF9">
        <w:rPr>
          <w:rFonts w:ascii="Courier New" w:hAnsi="Courier New"/>
          <w:vertAlign w:val="subscript"/>
        </w:rPr>
        <w:t>сум</w:t>
      </w:r>
      <w:proofErr w:type="spellEnd"/>
      <w:r w:rsidRPr="00176DF9">
        <w:rPr>
          <w:rFonts w:ascii="Courier New" w:hAnsi="Courier New"/>
        </w:rPr>
        <w:t xml:space="preserve"> округляют до целого числа децибел.</w:t>
      </w:r>
    </w:p>
    <w:p w:rsidR="00176DF9" w:rsidRPr="00176DF9" w:rsidRDefault="00176DF9" w:rsidP="00176DF9">
      <w:pPr>
        <w:jc w:val="right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Таблица 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12.1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592"/>
        <w:gridCol w:w="592"/>
        <w:gridCol w:w="592"/>
        <w:gridCol w:w="593"/>
        <w:gridCol w:w="592"/>
        <w:gridCol w:w="592"/>
        <w:gridCol w:w="593"/>
        <w:gridCol w:w="592"/>
        <w:gridCol w:w="592"/>
        <w:gridCol w:w="593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365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Разность слагаемых уровней</w:t>
            </w:r>
          </w:p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  <w:vertAlign w:val="subscript"/>
              </w:rPr>
              <w:t>1</w:t>
            </w:r>
            <w:r w:rsidRPr="00176DF9">
              <w:rPr>
                <w:rFonts w:ascii="Courier New" w:hAnsi="Courier New"/>
              </w:rPr>
              <w:t>-</w:t>
            </w: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  <w:vertAlign w:val="subscript"/>
              </w:rPr>
              <w:t>3</w:t>
            </w:r>
            <w:r w:rsidRPr="00176DF9">
              <w:rPr>
                <w:rFonts w:ascii="Courier New" w:hAnsi="Courier New"/>
              </w:rPr>
              <w:t>, дБ</w:t>
            </w:r>
          </w:p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(</w:t>
            </w: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  <w:vertAlign w:val="subscript"/>
                <w:lang w:val="en-US"/>
              </w:rPr>
              <w:t>1</w:t>
            </w:r>
            <w:r w:rsidRPr="00176DF9">
              <w:rPr>
                <w:rFonts w:ascii="Courier New" w:hAnsi="Courier New"/>
                <w:lang w:val="en-US"/>
              </w:rPr>
              <w:sym w:font="Symbol" w:char="F0B3"/>
            </w: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  <w:vertAlign w:val="subscript"/>
                <w:lang w:val="en-US"/>
              </w:rPr>
              <w:t>3</w:t>
            </w:r>
            <w:r w:rsidRPr="00176DF9">
              <w:rPr>
                <w:rFonts w:ascii="Courier New" w:hAnsi="Courier New"/>
              </w:rPr>
              <w:t>)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0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3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4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5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6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7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8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365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 xml:space="preserve">Добавка </w:t>
            </w:r>
            <w:r w:rsidRPr="00176DF9">
              <w:rPr>
                <w:rFonts w:ascii="Courier New" w:hAnsi="Courier New"/>
                <w:lang w:val="en-US"/>
              </w:rPr>
              <w:sym w:font="Symbol" w:char="F044"/>
            </w: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</w:rPr>
              <w:t xml:space="preserve">, прибавляемая к большему из уровней </w:t>
            </w:r>
            <w:r w:rsidRPr="00176DF9">
              <w:rPr>
                <w:rFonts w:ascii="Courier New" w:hAnsi="Courier New"/>
                <w:lang w:val="en-US"/>
              </w:rPr>
              <w:t>L</w:t>
            </w:r>
            <w:r w:rsidRPr="00176DF9">
              <w:rPr>
                <w:rFonts w:ascii="Courier New" w:hAnsi="Courier New"/>
                <w:vertAlign w:val="subscript"/>
              </w:rPr>
              <w:t>1</w:t>
            </w:r>
            <w:r w:rsidRPr="00176DF9">
              <w:rPr>
                <w:rFonts w:ascii="Courier New" w:hAnsi="Courier New"/>
              </w:rPr>
              <w:t>, дБ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3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2,5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2,2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1,8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1,5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1,2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0,8</w:t>
            </w:r>
          </w:p>
        </w:tc>
        <w:tc>
          <w:tcPr>
            <w:tcW w:w="592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0,6</w:t>
            </w:r>
          </w:p>
        </w:tc>
        <w:tc>
          <w:tcPr>
            <w:tcW w:w="5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0,4</w:t>
            </w:r>
          </w:p>
        </w:tc>
      </w:tr>
    </w:tbl>
    <w:p w:rsidR="00176DF9" w:rsidRPr="00176DF9" w:rsidRDefault="00176DF9" w:rsidP="00176DF9">
      <w:pPr>
        <w:jc w:val="both"/>
        <w:rPr>
          <w:rFonts w:ascii="Courier New" w:hAnsi="Courier New"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При равных слагаемых уровнях, т.е. при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1</w:t>
      </w:r>
      <w:r w:rsidRPr="00176DF9">
        <w:rPr>
          <w:rFonts w:ascii="Courier New" w:hAnsi="Courier New"/>
        </w:rPr>
        <w:t xml:space="preserve">=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2</w:t>
      </w:r>
      <w:r w:rsidRPr="00176DF9">
        <w:rPr>
          <w:rFonts w:ascii="Courier New" w:hAnsi="Courier New"/>
        </w:rPr>
        <w:t xml:space="preserve">=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</w:rPr>
        <w:t>3</w:t>
      </w:r>
      <w:r w:rsidRPr="00176DF9">
        <w:rPr>
          <w:rFonts w:ascii="Courier New" w:hAnsi="Courier New"/>
        </w:rPr>
        <w:t>= ...=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n</w:t>
      </w:r>
      <w:r w:rsidRPr="00176DF9">
        <w:rPr>
          <w:rFonts w:ascii="Courier New" w:hAnsi="Courier New"/>
        </w:rPr>
        <w:t>=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</w:rPr>
        <w:t xml:space="preserve">, </w:t>
      </w:r>
      <w:r w:rsidRPr="00176DF9">
        <w:rPr>
          <w:rFonts w:ascii="Courier New" w:hAnsi="Courier New"/>
          <w:lang w:val="en-US"/>
        </w:rPr>
        <w:t>L</w:t>
      </w:r>
      <w:proofErr w:type="spellStart"/>
      <w:r w:rsidRPr="00176DF9">
        <w:rPr>
          <w:rFonts w:ascii="Courier New" w:hAnsi="Courier New"/>
          <w:vertAlign w:val="subscript"/>
        </w:rPr>
        <w:t>сум</w:t>
      </w:r>
      <w:proofErr w:type="spellEnd"/>
      <w:r w:rsidRPr="00176DF9">
        <w:rPr>
          <w:rFonts w:ascii="Courier New" w:hAnsi="Courier New"/>
        </w:rPr>
        <w:t xml:space="preserve"> можно определять по формуле: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L</w:t>
      </w:r>
      <w:proofErr w:type="spellStart"/>
      <w:r w:rsidRPr="00176DF9">
        <w:rPr>
          <w:rFonts w:ascii="Courier New" w:hAnsi="Courier New"/>
          <w:vertAlign w:val="subscript"/>
        </w:rPr>
        <w:t>сум</w:t>
      </w:r>
      <w:proofErr w:type="spellEnd"/>
      <w:r w:rsidRPr="00176DF9">
        <w:rPr>
          <w:rFonts w:ascii="Courier New" w:hAnsi="Courier New"/>
        </w:rPr>
        <w:t xml:space="preserve">=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</w:rPr>
        <w:t xml:space="preserve">+ 10 </w:t>
      </w:r>
      <w:proofErr w:type="spellStart"/>
      <w:r w:rsidRPr="00176DF9">
        <w:rPr>
          <w:rFonts w:ascii="Courier New" w:hAnsi="Courier New"/>
          <w:lang w:val="en-US"/>
        </w:rPr>
        <w:t>lgn</w:t>
      </w:r>
      <w:proofErr w:type="spellEnd"/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</w:r>
      <w:r w:rsidRPr="00176DF9">
        <w:rPr>
          <w:rFonts w:ascii="Courier New" w:hAnsi="Courier New"/>
        </w:rPr>
        <w:tab/>
        <w:t>(4)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В табл.2 приведены значения 10 </w:t>
      </w:r>
      <w:proofErr w:type="spellStart"/>
      <w:r w:rsidRPr="00176DF9">
        <w:rPr>
          <w:rFonts w:ascii="Courier New" w:hAnsi="Courier New"/>
          <w:lang w:val="en-US"/>
        </w:rPr>
        <w:t>lgn</w:t>
      </w:r>
      <w:proofErr w:type="spellEnd"/>
      <w:r w:rsidRPr="00176DF9">
        <w:rPr>
          <w:rFonts w:ascii="Courier New" w:hAnsi="Courier New"/>
        </w:rPr>
        <w:t xml:space="preserve"> в зависимости от </w:t>
      </w:r>
      <w:r w:rsidRPr="00176DF9">
        <w:rPr>
          <w:rFonts w:ascii="Courier New" w:hAnsi="Courier New"/>
          <w:lang w:val="en-US"/>
        </w:rPr>
        <w:t>n</w:t>
      </w:r>
      <w:r w:rsidRPr="00176DF9">
        <w:rPr>
          <w:rFonts w:ascii="Courier New" w:hAnsi="Courier New"/>
        </w:rPr>
        <w:t>.</w:t>
      </w:r>
    </w:p>
    <w:p w:rsidR="00176DF9" w:rsidRPr="00176DF9" w:rsidRDefault="00176DF9" w:rsidP="00176DF9">
      <w:pPr>
        <w:ind w:firstLine="720"/>
        <w:jc w:val="right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Таблица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12.2.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9"/>
        <w:gridCol w:w="590"/>
        <w:gridCol w:w="591"/>
        <w:gridCol w:w="591"/>
        <w:gridCol w:w="591"/>
        <w:gridCol w:w="590"/>
        <w:gridCol w:w="591"/>
        <w:gridCol w:w="591"/>
        <w:gridCol w:w="591"/>
        <w:gridCol w:w="590"/>
        <w:gridCol w:w="591"/>
        <w:gridCol w:w="511"/>
        <w:gridCol w:w="671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479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 xml:space="preserve">Число уровней или источников </w:t>
            </w:r>
            <w:r w:rsidRPr="00176DF9">
              <w:rPr>
                <w:rFonts w:ascii="Courier New" w:hAnsi="Courier New"/>
                <w:lang w:val="en-US"/>
              </w:rPr>
              <w:t>n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3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4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5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6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8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10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20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30</w:t>
            </w:r>
          </w:p>
        </w:tc>
        <w:tc>
          <w:tcPr>
            <w:tcW w:w="51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50</w:t>
            </w:r>
          </w:p>
        </w:tc>
        <w:tc>
          <w:tcPr>
            <w:tcW w:w="67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479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  <w:lang w:val="en-US"/>
              </w:rPr>
              <w:t xml:space="preserve">10 </w:t>
            </w:r>
            <w:proofErr w:type="spellStart"/>
            <w:r w:rsidRPr="00176DF9">
              <w:rPr>
                <w:rFonts w:ascii="Courier New" w:hAnsi="Courier New"/>
                <w:lang w:val="en-US"/>
              </w:rPr>
              <w:t>lgn</w:t>
            </w:r>
            <w:proofErr w:type="spellEnd"/>
            <w:r w:rsidRPr="00176DF9">
              <w:rPr>
                <w:rFonts w:ascii="Courier New" w:hAnsi="Courier New"/>
                <w:lang w:val="en-US"/>
              </w:rPr>
              <w:t>,</w:t>
            </w:r>
            <w:r w:rsidRPr="00176DF9">
              <w:rPr>
                <w:rFonts w:ascii="Courier New" w:hAnsi="Courier New"/>
              </w:rPr>
              <w:t xml:space="preserve"> дБ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0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3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5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6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7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8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9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10</w:t>
            </w:r>
          </w:p>
        </w:tc>
        <w:tc>
          <w:tcPr>
            <w:tcW w:w="590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13</w:t>
            </w:r>
          </w:p>
        </w:tc>
        <w:tc>
          <w:tcPr>
            <w:tcW w:w="5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15</w:t>
            </w:r>
          </w:p>
        </w:tc>
        <w:tc>
          <w:tcPr>
            <w:tcW w:w="51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17</w:t>
            </w:r>
          </w:p>
        </w:tc>
        <w:tc>
          <w:tcPr>
            <w:tcW w:w="67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</w:rPr>
            </w:pPr>
            <w:r w:rsidRPr="00176DF9">
              <w:rPr>
                <w:rFonts w:ascii="Courier New" w:hAnsi="Courier New"/>
              </w:rPr>
              <w:t>20</w:t>
            </w:r>
          </w:p>
        </w:tc>
      </w:tr>
    </w:tbl>
    <w:p w:rsidR="00176DF9" w:rsidRPr="00176DF9" w:rsidRDefault="00176DF9" w:rsidP="00176DF9">
      <w:pPr>
        <w:jc w:val="both"/>
        <w:rPr>
          <w:rFonts w:ascii="Courier New" w:hAnsi="Courier New"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  <w:b/>
        </w:rPr>
        <w:t>Пример:</w:t>
      </w:r>
      <w:r w:rsidRPr="00176DF9">
        <w:rPr>
          <w:rFonts w:ascii="Courier New" w:hAnsi="Courier New"/>
        </w:rPr>
        <w:t xml:space="preserve"> Необходимо определить среднее значение для измеренных уровней звука 84, 90, и 92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>.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lastRenderedPageBreak/>
        <w:t xml:space="preserve">Складываем первые два уровня 84 и 90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; их разности 6 дБ соответствует добавка по табл.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12.1, равная 1 дБ, </w:t>
      </w:r>
      <w:proofErr w:type="spellStart"/>
      <w:r w:rsidRPr="00176DF9">
        <w:rPr>
          <w:rFonts w:ascii="Courier New" w:hAnsi="Courier New"/>
        </w:rPr>
        <w:t>т.е</w:t>
      </w:r>
      <w:proofErr w:type="spellEnd"/>
      <w:r w:rsidRPr="00176DF9">
        <w:rPr>
          <w:rFonts w:ascii="Courier New" w:hAnsi="Courier New"/>
        </w:rPr>
        <w:t xml:space="preserve"> их сумма равна 90+1=91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. Затем складываем полученный уровень 91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 с оставшимся уровнем 92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; их разности 1 дБ соответствует добавка 2,5 дБ, т.е. суммарный уровень равен 92+2,5= 94,5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 xml:space="preserve"> или округленно получаем 95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>.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По табл. П. 12.2 величина 10 </w:t>
      </w:r>
      <w:proofErr w:type="spellStart"/>
      <w:r w:rsidRPr="00176DF9">
        <w:rPr>
          <w:rFonts w:ascii="Courier New" w:hAnsi="Courier New"/>
          <w:lang w:val="en-US"/>
        </w:rPr>
        <w:t>lgn</w:t>
      </w:r>
      <w:proofErr w:type="spellEnd"/>
      <w:r w:rsidRPr="00176DF9">
        <w:rPr>
          <w:rFonts w:ascii="Courier New" w:hAnsi="Courier New"/>
        </w:rPr>
        <w:t xml:space="preserve"> для трех уровней равна 5 дБ, поэтому получаем окончательный результат для среднего значения, равный 95-5= 90 </w:t>
      </w:r>
      <w:proofErr w:type="spellStart"/>
      <w:r w:rsidRPr="00176DF9">
        <w:rPr>
          <w:rFonts w:ascii="Courier New" w:hAnsi="Courier New"/>
        </w:rPr>
        <w:t>дБА</w:t>
      </w:r>
      <w:proofErr w:type="spellEnd"/>
      <w:r w:rsidRPr="00176DF9">
        <w:rPr>
          <w:rFonts w:ascii="Courier New" w:hAnsi="Courier New"/>
        </w:rPr>
        <w:t>.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  <w:b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  <w:b/>
        </w:rPr>
      </w:pPr>
    </w:p>
    <w:p w:rsidR="00176DF9" w:rsidRPr="00176DF9" w:rsidRDefault="00176DF9" w:rsidP="00176DF9">
      <w:pPr>
        <w:numPr>
          <w:ilvl w:val="0"/>
          <w:numId w:val="2"/>
        </w:numPr>
        <w:jc w:val="center"/>
        <w:rPr>
          <w:rFonts w:ascii="Courier New" w:hAnsi="Courier New"/>
          <w:b/>
        </w:rPr>
      </w:pPr>
      <w:r w:rsidRPr="00176DF9">
        <w:rPr>
          <w:rFonts w:ascii="Courier New" w:hAnsi="Courier New"/>
          <w:b/>
        </w:rPr>
        <w:t>РАСЧЕТ ЭКВИВАЛЕНТНОГО УРОВНЯ ЗВУКА</w:t>
      </w:r>
    </w:p>
    <w:p w:rsidR="00176DF9" w:rsidRPr="00176DF9" w:rsidRDefault="00176DF9" w:rsidP="00176DF9">
      <w:pPr>
        <w:ind w:left="851"/>
        <w:rPr>
          <w:rFonts w:ascii="Courier New" w:hAnsi="Courier New"/>
          <w:b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Эквивалентный уровень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proofErr w:type="spellStart"/>
      <w:r w:rsidRPr="00176DF9">
        <w:rPr>
          <w:rFonts w:ascii="Courier New" w:hAnsi="Courier New"/>
          <w:vertAlign w:val="subscript"/>
        </w:rPr>
        <w:t>экв</w:t>
      </w:r>
      <w:proofErr w:type="spellEnd"/>
      <w:r w:rsidRPr="00176DF9">
        <w:rPr>
          <w:rFonts w:ascii="Courier New" w:hAnsi="Courier New"/>
        </w:rPr>
        <w:t xml:space="preserve">, дБ А следует определять по таблице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 3-5, составленным на основе формулы: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0;width:372pt;height:36pt;z-index:251658240" o:allowincell="f">
            <v:imagedata r:id="rId6" o:title=""/>
            <w10:wrap type="topAndBottom"/>
          </v:shape>
          <o:OLEObject Type="Embed" ProgID="Equation.3" ShapeID="_x0000_s1027" DrawAspect="Content" ObjectID="_1707643323" r:id="rId7"/>
        </w:pic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где </w:t>
      </w:r>
      <w:r w:rsidRPr="00176DF9">
        <w:rPr>
          <w:rFonts w:ascii="Courier New" w:hAnsi="Courier New"/>
          <w:lang w:val="en-US"/>
        </w:rPr>
        <w:t>f</w:t>
      </w:r>
      <w:r w:rsidRPr="00176DF9">
        <w:rPr>
          <w:rFonts w:ascii="Courier New" w:hAnsi="Courier New"/>
          <w:vertAlign w:val="subscript"/>
          <w:lang w:val="en-US"/>
        </w:rPr>
        <w:t>i</w:t>
      </w:r>
      <w:r w:rsidRPr="00176DF9">
        <w:rPr>
          <w:rFonts w:ascii="Courier New" w:hAnsi="Courier New"/>
        </w:rPr>
        <w:t xml:space="preserve"> – доля числа отсчетов в данном интервале уровней звука в общем числе отсчетов</w:t>
      </w:r>
      <w:proofErr w:type="gramStart"/>
      <w:r w:rsidRPr="00176DF9">
        <w:rPr>
          <w:rFonts w:ascii="Courier New" w:hAnsi="Courier New"/>
        </w:rPr>
        <w:t>, %;</w:t>
      </w:r>
      <w:proofErr w:type="gramEnd"/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</w:t>
      </w:r>
      <w:r w:rsidRPr="00176DF9">
        <w:rPr>
          <w:rFonts w:ascii="Courier New" w:hAnsi="Courier New"/>
        </w:rPr>
        <w:t xml:space="preserve"> – средний уровень звука в данном интервале, дБ А;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proofErr w:type="spellStart"/>
      <w:r w:rsidRPr="00176DF9">
        <w:rPr>
          <w:rFonts w:ascii="Courier New" w:hAnsi="Courier New"/>
          <w:lang w:val="en-US"/>
        </w:rPr>
        <w:t>i</w:t>
      </w:r>
      <w:proofErr w:type="spellEnd"/>
      <w:r w:rsidRPr="00176DF9">
        <w:rPr>
          <w:rFonts w:ascii="Courier New" w:hAnsi="Courier New"/>
        </w:rPr>
        <w:t xml:space="preserve"> – 1, </w:t>
      </w:r>
      <w:proofErr w:type="gramStart"/>
      <w:r w:rsidRPr="00176DF9">
        <w:rPr>
          <w:rFonts w:ascii="Courier New" w:hAnsi="Courier New"/>
        </w:rPr>
        <w:t>2, ...</w:t>
      </w:r>
      <w:proofErr w:type="gramEnd"/>
      <w:r w:rsidRPr="00176DF9">
        <w:rPr>
          <w:rFonts w:ascii="Courier New" w:hAnsi="Courier New"/>
        </w:rPr>
        <w:t xml:space="preserve"> </w:t>
      </w:r>
      <w:r w:rsidRPr="00176DF9">
        <w:rPr>
          <w:rFonts w:ascii="Courier New" w:hAnsi="Courier New"/>
          <w:lang w:val="en-US"/>
        </w:rPr>
        <w:t>n</w:t>
      </w:r>
      <w:r w:rsidRPr="00176DF9">
        <w:rPr>
          <w:rFonts w:ascii="Courier New" w:hAnsi="Courier New"/>
        </w:rPr>
        <w:t>.</w:t>
      </w: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</w:p>
    <w:p w:rsidR="00176DF9" w:rsidRPr="00176DF9" w:rsidRDefault="00176DF9" w:rsidP="00176DF9">
      <w:pPr>
        <w:ind w:firstLine="72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Расчет эквивалентного уровня звука должен </w:t>
      </w:r>
      <w:proofErr w:type="gramStart"/>
      <w:r w:rsidRPr="00176DF9">
        <w:rPr>
          <w:rFonts w:ascii="Courier New" w:hAnsi="Courier New"/>
        </w:rPr>
        <w:t>производится</w:t>
      </w:r>
      <w:proofErr w:type="gramEnd"/>
      <w:r w:rsidRPr="00176DF9">
        <w:rPr>
          <w:rFonts w:ascii="Courier New" w:hAnsi="Courier New"/>
        </w:rPr>
        <w:t xml:space="preserve"> в следующей последовательности: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Диапазон подлежащих измерению уровней звука должен разбиваться на следующие интервалы: от 38 до 42; от 43 до 47; от 48 </w:t>
      </w:r>
      <w:proofErr w:type="gramStart"/>
      <w:r w:rsidRPr="00176DF9">
        <w:rPr>
          <w:rFonts w:ascii="Courier New" w:hAnsi="Courier New"/>
        </w:rPr>
        <w:t>до</w:t>
      </w:r>
      <w:proofErr w:type="gramEnd"/>
      <w:r w:rsidRPr="00176DF9">
        <w:rPr>
          <w:rFonts w:ascii="Courier New" w:hAnsi="Courier New"/>
        </w:rPr>
        <w:t xml:space="preserve"> 52; от 53 до 57; от 58 до 62; от 63 до 67; от 68 до 72; от 73 до 77; от 78 до 82; от 83 до 87; </w:t>
      </w:r>
      <w:proofErr w:type="gramStart"/>
      <w:r w:rsidRPr="00176DF9">
        <w:rPr>
          <w:rFonts w:ascii="Courier New" w:hAnsi="Courier New"/>
        </w:rPr>
        <w:t>от 88 до 92; от 93 до 97; от 98 до 102; от 103 до 107; от 108 до 112; от 113 до 117; от 118 до 122 дБ А.</w:t>
      </w:r>
      <w:proofErr w:type="gramEnd"/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>Измеряемые уровни звука распределяются по интервалам, подсчитывается количество отсчетов уровней звука в каждом интервале.</w:t>
      </w:r>
    </w:p>
    <w:p w:rsidR="00176DF9" w:rsidRPr="00176DF9" w:rsidRDefault="00176DF9" w:rsidP="00176DF9">
      <w:pPr>
        <w:ind w:left="360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>Результаты отсчетов заносятся в графы 2 и 3 формы 1 (отметками и цифрами).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Доли числа отсчетов в данном интервале уровней звука в общем числе отсчетов следует определить по </w:t>
      </w:r>
      <w:proofErr w:type="spellStart"/>
      <w:r w:rsidRPr="00176DF9">
        <w:rPr>
          <w:rFonts w:ascii="Courier New" w:hAnsi="Courier New"/>
        </w:rPr>
        <w:t>табл</w:t>
      </w:r>
      <w:proofErr w:type="gramStart"/>
      <w:r w:rsidRPr="00176DF9">
        <w:rPr>
          <w:rFonts w:ascii="Courier New" w:hAnsi="Courier New"/>
        </w:rPr>
        <w:t>.П</w:t>
      </w:r>
      <w:proofErr w:type="spellEnd"/>
      <w:proofErr w:type="gramEnd"/>
      <w:r w:rsidRPr="00176DF9">
        <w:rPr>
          <w:rFonts w:ascii="Courier New" w:hAnsi="Courier New"/>
        </w:rPr>
        <w:t xml:space="preserve"> 12. 3 в зависимости от числа отсчетов в каждом интервале уровней звука и значения вписать в графу 4 формы 1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Частные индексы [1/100 </w:t>
      </w:r>
      <w:r w:rsidRPr="00176DF9">
        <w:rPr>
          <w:rFonts w:ascii="Courier New" w:hAnsi="Courier New"/>
          <w:lang w:val="en-US"/>
        </w:rPr>
        <w:t>f</w:t>
      </w:r>
      <w:r w:rsidRPr="00176DF9">
        <w:rPr>
          <w:rFonts w:ascii="Courier New" w:hAnsi="Courier New"/>
          <w:vertAlign w:val="subscript"/>
          <w:lang w:val="en-US"/>
        </w:rPr>
        <w:t>i</w:t>
      </w:r>
      <w:r w:rsidRPr="00176DF9">
        <w:rPr>
          <w:rFonts w:ascii="Courier New" w:hAnsi="Courier New"/>
          <w:vertAlign w:val="subscript"/>
        </w:rPr>
        <w:t xml:space="preserve"> </w:t>
      </w:r>
      <w:r w:rsidRPr="00176DF9">
        <w:rPr>
          <w:rFonts w:ascii="Courier New" w:hAnsi="Courier New"/>
        </w:rPr>
        <w:t>х 10</w:t>
      </w:r>
      <w:r w:rsidRPr="00176DF9">
        <w:rPr>
          <w:rFonts w:ascii="Courier New" w:hAnsi="Courier New"/>
          <w:vertAlign w:val="superscript"/>
        </w:rPr>
        <w:t>01(</w:t>
      </w:r>
      <w:r w:rsidRPr="00176DF9">
        <w:rPr>
          <w:rFonts w:ascii="Courier New" w:hAnsi="Courier New"/>
          <w:vertAlign w:val="superscript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</w:t>
      </w:r>
      <w:r w:rsidRPr="00176DF9">
        <w:rPr>
          <w:rFonts w:ascii="Courier New" w:hAnsi="Courier New"/>
          <w:vertAlign w:val="superscript"/>
        </w:rPr>
        <w:t>-30)</w:t>
      </w:r>
      <w:r w:rsidRPr="00176DF9">
        <w:rPr>
          <w:rFonts w:ascii="Courier New" w:hAnsi="Courier New"/>
        </w:rPr>
        <w:t xml:space="preserve">] следует определять по таблице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12.4 в зависимости от интервала и доли числа отсчетов в данном интервале уровней звука в общем числе отсчетов и значения их заносить в графу 5 формы 1.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>Определенные частные индексы следует суммировать.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Величину </w:t>
      </w:r>
      <w:r w:rsidRPr="00176DF9">
        <w:rPr>
          <w:rFonts w:ascii="Courier New" w:hAnsi="Courier New"/>
        </w:rPr>
        <w:sym w:font="Symbol" w:char="F044"/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</w:rPr>
        <w:t>, дБ А, следует определять по таблице П12.5 в зависимости от величины суммарного индекса.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lastRenderedPageBreak/>
        <w:t xml:space="preserve">Эквивалентный уровень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  <w:vertAlign w:val="subscript"/>
        </w:rPr>
        <w:t xml:space="preserve"> </w:t>
      </w:r>
      <w:proofErr w:type="spellStart"/>
      <w:r w:rsidRPr="00176DF9">
        <w:rPr>
          <w:rFonts w:ascii="Courier New" w:hAnsi="Courier New"/>
          <w:vertAlign w:val="subscript"/>
        </w:rPr>
        <w:t>экв</w:t>
      </w:r>
      <w:proofErr w:type="spellEnd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, дБ А, следует определять по формуле:</w:t>
      </w:r>
    </w:p>
    <w:p w:rsidR="00176DF9" w:rsidRPr="00176DF9" w:rsidRDefault="00176DF9" w:rsidP="00176DF9">
      <w:pPr>
        <w:jc w:val="both"/>
        <w:rPr>
          <w:rFonts w:ascii="Courier New" w:hAnsi="Courier New"/>
          <w:lang w:val="en-US"/>
        </w:rPr>
      </w:pP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 xml:space="preserve">A </w:t>
      </w:r>
      <w:proofErr w:type="spellStart"/>
      <w:r w:rsidRPr="00176DF9">
        <w:rPr>
          <w:rFonts w:ascii="Courier New" w:hAnsi="Courier New"/>
          <w:vertAlign w:val="subscript"/>
          <w:lang w:val="en-US"/>
        </w:rPr>
        <w:t>экв</w:t>
      </w:r>
      <w:proofErr w:type="spellEnd"/>
      <w:r w:rsidRPr="00176DF9">
        <w:rPr>
          <w:rFonts w:ascii="Courier New" w:hAnsi="Courier New"/>
          <w:lang w:val="en-US"/>
        </w:rPr>
        <w:t xml:space="preserve"> = 30 + </w:t>
      </w:r>
      <w:r w:rsidRPr="00176DF9">
        <w:rPr>
          <w:rFonts w:ascii="Courier New" w:hAnsi="Courier New"/>
        </w:rPr>
        <w:sym w:font="Symbol" w:char="F044"/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</w:p>
    <w:p w:rsidR="00176DF9" w:rsidRPr="00176DF9" w:rsidRDefault="00176DF9" w:rsidP="00176DF9">
      <w:pPr>
        <w:numPr>
          <w:ilvl w:val="0"/>
          <w:numId w:val="3"/>
        </w:num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При измерении непостоянных шумов, изменяющихся во времени ступенчато так, что уровни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  <w:vertAlign w:val="subscript"/>
        </w:rPr>
        <w:t xml:space="preserve"> </w:t>
      </w:r>
      <w:r w:rsidRPr="00176DF9">
        <w:rPr>
          <w:rFonts w:ascii="Courier New" w:hAnsi="Courier New"/>
        </w:rPr>
        <w:t xml:space="preserve">, дБ А, остаются постоянными в течение 5 мин. и более, расчет эквивалентного уровня звука 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  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  <w:vertAlign w:val="subscript"/>
        </w:rPr>
        <w:t xml:space="preserve"> </w:t>
      </w:r>
      <w:proofErr w:type="spellStart"/>
      <w:proofErr w:type="gramStart"/>
      <w:r w:rsidRPr="00176DF9">
        <w:rPr>
          <w:rFonts w:ascii="Courier New" w:hAnsi="Courier New"/>
          <w:vertAlign w:val="subscript"/>
        </w:rPr>
        <w:t>экв</w:t>
      </w:r>
      <w:proofErr w:type="spellEnd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,</w:t>
      </w:r>
      <w:proofErr w:type="gramEnd"/>
      <w:r w:rsidRPr="00176DF9">
        <w:rPr>
          <w:rFonts w:ascii="Courier New" w:hAnsi="Courier New"/>
        </w:rPr>
        <w:t xml:space="preserve"> дБ А, может быть упрощен.</w:t>
      </w:r>
    </w:p>
    <w:p w:rsidR="00176DF9" w:rsidRPr="00176DF9" w:rsidRDefault="00176DF9" w:rsidP="00176DF9">
      <w:pPr>
        <w:ind w:right="-1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9.   Измерения и расчет должны производиться в </w:t>
      </w:r>
      <w:proofErr w:type="gramStart"/>
      <w:r w:rsidRPr="00176DF9">
        <w:rPr>
          <w:rFonts w:ascii="Courier New" w:hAnsi="Courier New"/>
        </w:rPr>
        <w:t>следующей</w:t>
      </w:r>
      <w:proofErr w:type="gramEnd"/>
      <w:r w:rsidRPr="00176DF9">
        <w:rPr>
          <w:rFonts w:ascii="Courier New" w:hAnsi="Courier New"/>
        </w:rPr>
        <w:t xml:space="preserve"> после-</w:t>
      </w:r>
      <w:proofErr w:type="spellStart"/>
      <w:r w:rsidRPr="00176DF9">
        <w:rPr>
          <w:rFonts w:ascii="Courier New" w:hAnsi="Courier New"/>
        </w:rPr>
        <w:t>довательности</w:t>
      </w:r>
      <w:proofErr w:type="spellEnd"/>
      <w:r w:rsidRPr="00176DF9">
        <w:rPr>
          <w:rFonts w:ascii="Courier New" w:hAnsi="Courier New"/>
        </w:rPr>
        <w:t>:</w:t>
      </w:r>
    </w:p>
    <w:p w:rsidR="00176DF9" w:rsidRPr="00176DF9" w:rsidRDefault="00176DF9" w:rsidP="00176DF9">
      <w:pPr>
        <w:jc w:val="both"/>
        <w:rPr>
          <w:rFonts w:ascii="Courier New" w:hAnsi="Courier New"/>
          <w:vertAlign w:val="subscript"/>
        </w:rPr>
      </w:pPr>
      <w:r w:rsidRPr="00176DF9">
        <w:rPr>
          <w:rFonts w:ascii="Courier New" w:hAnsi="Courier New"/>
        </w:rPr>
        <w:t xml:space="preserve">а) в течение рабочей смены (8 ч) проводится хронометраж изменения уровня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  <w:vertAlign w:val="subscript"/>
        </w:rPr>
        <w:t xml:space="preserve"> .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ab/>
        <w:t xml:space="preserve">По результатам хронометража для каждого из измеренных уровней звука </w:t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  <w:vertAlign w:val="subscript"/>
        </w:rPr>
        <w:t xml:space="preserve"> </w:t>
      </w:r>
      <w:r w:rsidRPr="00176DF9">
        <w:rPr>
          <w:rFonts w:ascii="Courier New" w:hAnsi="Courier New"/>
        </w:rPr>
        <w:t xml:space="preserve"> следует установить время </w:t>
      </w:r>
      <w:proofErr w:type="spellStart"/>
      <w:r w:rsidRPr="00176DF9">
        <w:rPr>
          <w:rFonts w:ascii="Courier New" w:hAnsi="Courier New"/>
          <w:lang w:val="en-US"/>
        </w:rPr>
        <w:t>t</w:t>
      </w:r>
      <w:r w:rsidRPr="00176DF9">
        <w:rPr>
          <w:rFonts w:ascii="Courier New" w:hAnsi="Courier New"/>
          <w:vertAlign w:val="subscript"/>
          <w:lang w:val="en-US"/>
        </w:rPr>
        <w:t>i</w:t>
      </w:r>
      <w:proofErr w:type="spellEnd"/>
      <w:r w:rsidRPr="00176DF9">
        <w:rPr>
          <w:rFonts w:ascii="Courier New" w:hAnsi="Courier New"/>
        </w:rPr>
        <w:t xml:space="preserve"> , ч, в течение которого уровень звука остается постоянным;</w:t>
      </w:r>
    </w:p>
    <w:p w:rsidR="00176DF9" w:rsidRPr="00176DF9" w:rsidRDefault="00176DF9" w:rsidP="00176DF9">
      <w:pPr>
        <w:jc w:val="both"/>
        <w:rPr>
          <w:rFonts w:ascii="Courier New" w:hAnsi="Courier New"/>
          <w:vertAlign w:val="subscript"/>
        </w:rPr>
      </w:pPr>
      <w:r w:rsidRPr="00176DF9">
        <w:rPr>
          <w:rFonts w:ascii="Courier New" w:hAnsi="Courier New"/>
        </w:rPr>
        <w:t xml:space="preserve">б) по табл.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12.6 в зависимости от времени </w:t>
      </w:r>
      <w:proofErr w:type="spellStart"/>
      <w:r w:rsidRPr="00176DF9">
        <w:rPr>
          <w:rFonts w:ascii="Courier New" w:hAnsi="Courier New"/>
          <w:lang w:val="en-US"/>
        </w:rPr>
        <w:t>t</w:t>
      </w:r>
      <w:r w:rsidRPr="00176DF9">
        <w:rPr>
          <w:rFonts w:ascii="Courier New" w:hAnsi="Courier New"/>
          <w:vertAlign w:val="subscript"/>
          <w:lang w:val="en-US"/>
        </w:rPr>
        <w:t>i</w:t>
      </w:r>
      <w:proofErr w:type="spellEnd"/>
      <w:r w:rsidRPr="00176DF9">
        <w:rPr>
          <w:rFonts w:ascii="Courier New" w:hAnsi="Courier New"/>
        </w:rPr>
        <w:t xml:space="preserve"> следует определить поправки </w:t>
      </w:r>
      <w:r w:rsidRPr="00176DF9">
        <w:rPr>
          <w:rFonts w:ascii="Courier New" w:hAnsi="Courier New"/>
        </w:rPr>
        <w:sym w:font="Symbol" w:char="F044"/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</w:rPr>
        <w:t xml:space="preserve"> к величинам измеренных уровней звука </w:t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в) найденные поправки </w:t>
      </w:r>
      <w:r w:rsidRPr="00176DF9">
        <w:rPr>
          <w:rFonts w:ascii="Courier New" w:hAnsi="Courier New"/>
        </w:rPr>
        <w:sym w:font="Symbol" w:char="F044"/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</w:rPr>
        <w:t xml:space="preserve"> следует суммировать с уровнями звука, которым они </w:t>
      </w:r>
      <w:proofErr w:type="gramStart"/>
      <w:r w:rsidRPr="00176DF9">
        <w:rPr>
          <w:rFonts w:ascii="Courier New" w:hAnsi="Courier New"/>
        </w:rPr>
        <w:t>соответствуют</w:t>
      </w:r>
      <w:proofErr w:type="gramEnd"/>
      <w:r w:rsidRPr="00176DF9">
        <w:rPr>
          <w:rFonts w:ascii="Courier New" w:hAnsi="Courier New"/>
        </w:rPr>
        <w:t xml:space="preserve"> и определить величины (</w:t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</w:rPr>
        <w:t xml:space="preserve"> +</w:t>
      </w:r>
      <w:r w:rsidRPr="00176DF9">
        <w:rPr>
          <w:rFonts w:ascii="Courier New" w:hAnsi="Courier New"/>
          <w:lang w:val="en-US"/>
        </w:rPr>
        <w:sym w:font="Symbol" w:char="F044"/>
      </w:r>
      <w:proofErr w:type="spellStart"/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</w:rPr>
        <w:t>), дБ А;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г) в соответствии с разделом 1  настоящего приложения следует определить суммарный уровень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m</w:t>
      </w:r>
      <w:r w:rsidRPr="00176DF9">
        <w:rPr>
          <w:rFonts w:ascii="Courier New" w:hAnsi="Courier New"/>
        </w:rPr>
        <w:t xml:space="preserve"> , дБ А по формуле: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  <w:noProof/>
        </w:rPr>
        <w:pict>
          <v:shape id="_x0000_s1026" type="#_x0000_t75" style="position:absolute;left:0;text-align:left;margin-left:58.7pt;margin-top:-6.35pt;width:24pt;height:34pt;z-index:-251657216;mso-wrap-edited:f" wrapcoords="4725 2400 675 6720 5400 10080 675 14880 2025 19680 12150 19680 12150 12960 8100 10080 10800 10080 11475 6240 9450 2400 4725 2400" o:allowincell="f">
            <v:imagedata r:id="rId8" o:title=""/>
          </v:shape>
          <o:OLEObject Type="Embed" ProgID="Equation.3" ShapeID="_x0000_s1026" DrawAspect="Content" ObjectID="_1707643324" r:id="rId9"/>
        </w:pic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m</w:t>
      </w:r>
      <w:r w:rsidRPr="00176DF9">
        <w:rPr>
          <w:rFonts w:ascii="Courier New" w:hAnsi="Courier New"/>
        </w:rPr>
        <w:t xml:space="preserve"> = 10 </w:t>
      </w:r>
      <w:proofErr w:type="spellStart"/>
      <w:r w:rsidRPr="00176DF9">
        <w:rPr>
          <w:rFonts w:ascii="Courier New" w:hAnsi="Courier New"/>
          <w:lang w:val="en-US"/>
        </w:rPr>
        <w:t>lg</w:t>
      </w:r>
      <w:proofErr w:type="spellEnd"/>
      <w:r w:rsidRPr="00176DF9">
        <w:rPr>
          <w:rFonts w:ascii="Courier New" w:hAnsi="Courier New"/>
        </w:rPr>
        <w:t xml:space="preserve">          10</w:t>
      </w:r>
      <w:r w:rsidRPr="00176DF9">
        <w:rPr>
          <w:rFonts w:ascii="Courier New" w:hAnsi="Courier New"/>
          <w:vertAlign w:val="superscript"/>
        </w:rPr>
        <w:t>0.1(</w:t>
      </w:r>
      <w:proofErr w:type="spellStart"/>
      <w:r w:rsidRPr="00176DF9">
        <w:rPr>
          <w:rFonts w:ascii="Courier New" w:hAnsi="Courier New"/>
          <w:vertAlign w:val="superscript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  <w:vertAlign w:val="superscript"/>
        </w:rPr>
        <w:t>+</w:t>
      </w:r>
      <w:r w:rsidRPr="00176DF9">
        <w:rPr>
          <w:rFonts w:ascii="Courier New" w:hAnsi="Courier New"/>
          <w:vertAlign w:val="superscript"/>
          <w:lang w:val="en-US"/>
        </w:rPr>
        <w:sym w:font="Symbol" w:char="F044"/>
      </w:r>
      <w:proofErr w:type="spellStart"/>
      <w:r w:rsidRPr="00176DF9">
        <w:rPr>
          <w:rFonts w:ascii="Courier New" w:hAnsi="Courier New"/>
          <w:vertAlign w:val="superscript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iA</w:t>
      </w:r>
      <w:proofErr w:type="spellEnd"/>
      <w:r w:rsidRPr="00176DF9">
        <w:rPr>
          <w:rFonts w:ascii="Courier New" w:hAnsi="Courier New"/>
          <w:vertAlign w:val="superscript"/>
        </w:rPr>
        <w:t>)</w:t>
      </w:r>
    </w:p>
    <w:p w:rsidR="00176DF9" w:rsidRPr="00176DF9" w:rsidRDefault="00176DF9" w:rsidP="00176DF9">
      <w:pPr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ab/>
      </w:r>
    </w:p>
    <w:p w:rsidR="00176DF9" w:rsidRPr="00176DF9" w:rsidRDefault="00176DF9" w:rsidP="00176DF9">
      <w:pPr>
        <w:ind w:firstLine="851"/>
        <w:jc w:val="both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Суммарный уровень звука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m</w:t>
      </w:r>
      <w:r w:rsidRPr="00176DF9">
        <w:rPr>
          <w:rFonts w:ascii="Courier New" w:hAnsi="Courier New"/>
        </w:rPr>
        <w:t xml:space="preserve">, дБ А, и является эквивалентным уровнем </w:t>
      </w:r>
      <w:r w:rsidRPr="00176DF9">
        <w:rPr>
          <w:rFonts w:ascii="Courier New" w:hAnsi="Courier New"/>
          <w:lang w:val="en-US"/>
        </w:rPr>
        <w:t>L</w:t>
      </w:r>
      <w:r w:rsidRPr="00176DF9">
        <w:rPr>
          <w:rFonts w:ascii="Courier New" w:hAnsi="Courier New"/>
          <w:vertAlign w:val="subscript"/>
          <w:lang w:val="en-US"/>
        </w:rPr>
        <w:t>A</w:t>
      </w:r>
      <w:r w:rsidRPr="00176DF9">
        <w:rPr>
          <w:rFonts w:ascii="Courier New" w:hAnsi="Courier New"/>
          <w:vertAlign w:val="subscript"/>
        </w:rPr>
        <w:t xml:space="preserve"> </w:t>
      </w:r>
      <w:proofErr w:type="spellStart"/>
      <w:r w:rsidRPr="00176DF9">
        <w:rPr>
          <w:rFonts w:ascii="Courier New" w:hAnsi="Courier New"/>
          <w:vertAlign w:val="subscript"/>
        </w:rPr>
        <w:t>экв</w:t>
      </w:r>
      <w:proofErr w:type="spellEnd"/>
      <w:r w:rsidRPr="00176DF9">
        <w:rPr>
          <w:rFonts w:ascii="Courier New" w:hAnsi="Courier New"/>
          <w:vertAlign w:val="subscript"/>
        </w:rPr>
        <w:t>.</w:t>
      </w:r>
      <w:r w:rsidRPr="00176DF9">
        <w:rPr>
          <w:rFonts w:ascii="Courier New" w:hAnsi="Courier New"/>
        </w:rPr>
        <w:t>, дБ А, который и следует сравнивать с допустимыми уровнями звука по действующим нормам.</w:t>
      </w:r>
    </w:p>
    <w:p w:rsidR="00176DF9" w:rsidRPr="00176DF9" w:rsidRDefault="00176DF9" w:rsidP="00176DF9">
      <w:pPr>
        <w:rPr>
          <w:rFonts w:ascii="Courier New" w:hAnsi="Courier New"/>
        </w:rPr>
      </w:pPr>
    </w:p>
    <w:p w:rsidR="00176DF9" w:rsidRPr="00176DF9" w:rsidRDefault="00176DF9" w:rsidP="00176DF9">
      <w:pPr>
        <w:jc w:val="right"/>
        <w:rPr>
          <w:rFonts w:ascii="Courier New" w:hAnsi="Courier New"/>
        </w:rPr>
      </w:pPr>
      <w:r w:rsidRPr="00176DF9">
        <w:rPr>
          <w:rFonts w:ascii="Courier New" w:hAnsi="Courier New"/>
        </w:rPr>
        <w:t xml:space="preserve">Таблица </w:t>
      </w:r>
      <w:proofErr w:type="gramStart"/>
      <w:r w:rsidRPr="00176DF9">
        <w:rPr>
          <w:rFonts w:ascii="Courier New" w:hAnsi="Courier New"/>
        </w:rPr>
        <w:t>П</w:t>
      </w:r>
      <w:proofErr w:type="gramEnd"/>
      <w:r w:rsidRPr="00176DF9">
        <w:rPr>
          <w:rFonts w:ascii="Courier New" w:hAnsi="Courier New"/>
        </w:rPr>
        <w:t xml:space="preserve"> 12. 3</w:t>
      </w:r>
    </w:p>
    <w:p w:rsidR="00176DF9" w:rsidRPr="00176DF9" w:rsidRDefault="00176DF9" w:rsidP="00176DF9">
      <w:pPr>
        <w:jc w:val="right"/>
        <w:rPr>
          <w:rFonts w:ascii="Courier New" w:hAnsi="Courier New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691"/>
        <w:gridCol w:w="2128"/>
        <w:gridCol w:w="2656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Число отсчетов уровней звука в интервале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Доля числа отсчетов в данном интервале уровней звука в общем числе отсчетов, %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Число отсчетов уровней звука в интервале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Доля числа отсчетов в данном интервале уровней звука в общем числе отсчетов, %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0,3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0,6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24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0,8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90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25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1,1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100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28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1,4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110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1,7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120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33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1,9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130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36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2,2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140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39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9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2,5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150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42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2,8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160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45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12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3,3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170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47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14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3,9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180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16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4,5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190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53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18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5,0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200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56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lastRenderedPageBreak/>
              <w:t>20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5,6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215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7,0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230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64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8,3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245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68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9,7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260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72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11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275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76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45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13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290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14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305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85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55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15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320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89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17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335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93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65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18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350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97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70</w:t>
            </w:r>
          </w:p>
        </w:tc>
        <w:tc>
          <w:tcPr>
            <w:tcW w:w="2691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20</w:t>
            </w:r>
          </w:p>
        </w:tc>
        <w:tc>
          <w:tcPr>
            <w:tcW w:w="2128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360</w:t>
            </w:r>
          </w:p>
        </w:tc>
        <w:tc>
          <w:tcPr>
            <w:tcW w:w="2656" w:type="dxa"/>
            <w:vAlign w:val="center"/>
          </w:tcPr>
          <w:p w:rsidR="00176DF9" w:rsidRPr="00176DF9" w:rsidRDefault="00176DF9" w:rsidP="00176DF9">
            <w:pPr>
              <w:jc w:val="center"/>
              <w:rPr>
                <w:rFonts w:ascii="Courier New" w:hAnsi="Courier New"/>
                <w:sz w:val="22"/>
              </w:rPr>
            </w:pPr>
            <w:r w:rsidRPr="00176DF9">
              <w:rPr>
                <w:rFonts w:ascii="Courier New" w:hAnsi="Courier New"/>
                <w:sz w:val="22"/>
              </w:rPr>
              <w:t>100</w:t>
            </w:r>
          </w:p>
        </w:tc>
      </w:tr>
    </w:tbl>
    <w:p w:rsidR="00176DF9" w:rsidRPr="00176DF9" w:rsidRDefault="00176DF9" w:rsidP="00176DF9">
      <w:pPr>
        <w:jc w:val="both"/>
      </w:pPr>
    </w:p>
    <w:p w:rsidR="00176DF9" w:rsidRPr="00176DF9" w:rsidRDefault="00176DF9" w:rsidP="00176DF9">
      <w:pPr>
        <w:jc w:val="both"/>
      </w:pPr>
    </w:p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</w:p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</w:p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</w:p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</w:p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</w:p>
    <w:p w:rsidR="00176DF9" w:rsidRPr="00176DF9" w:rsidRDefault="00176DF9" w:rsidP="00176DF9">
      <w:pPr>
        <w:rPr>
          <w:lang w:val="en-US"/>
        </w:rPr>
      </w:pPr>
    </w:p>
    <w:p w:rsidR="00176DF9" w:rsidRPr="00176DF9" w:rsidRDefault="00176DF9" w:rsidP="00176DF9">
      <w:pPr>
        <w:rPr>
          <w:lang w:val="en-US"/>
        </w:rPr>
      </w:pPr>
    </w:p>
    <w:p w:rsidR="00176DF9" w:rsidRPr="00176DF9" w:rsidRDefault="00176DF9" w:rsidP="00176DF9">
      <w:pPr>
        <w:rPr>
          <w:lang w:val="en-US"/>
        </w:rPr>
      </w:pPr>
    </w:p>
    <w:p w:rsidR="00176DF9" w:rsidRPr="00176DF9" w:rsidRDefault="00176DF9" w:rsidP="00176DF9">
      <w:pPr>
        <w:rPr>
          <w:lang w:val="en-US"/>
        </w:rPr>
      </w:pPr>
    </w:p>
    <w:p w:rsidR="00176DF9" w:rsidRPr="00176DF9" w:rsidRDefault="00176DF9" w:rsidP="00176DF9">
      <w:pPr>
        <w:rPr>
          <w:lang w:val="en-US"/>
        </w:rPr>
      </w:pPr>
    </w:p>
    <w:p w:rsidR="00176DF9" w:rsidRPr="00176DF9" w:rsidRDefault="00176DF9" w:rsidP="00176DF9"/>
    <w:p w:rsidR="00176DF9" w:rsidRPr="00176DF9" w:rsidRDefault="00176DF9" w:rsidP="00176DF9">
      <w:pPr>
        <w:keepNext/>
        <w:tabs>
          <w:tab w:val="left" w:pos="0"/>
          <w:tab w:val="left" w:pos="9301"/>
        </w:tabs>
        <w:spacing w:before="240" w:after="60"/>
        <w:jc w:val="right"/>
        <w:outlineLvl w:val="2"/>
      </w:pPr>
      <w:r w:rsidRPr="00176DF9">
        <w:t xml:space="preserve">Таблица </w:t>
      </w:r>
      <w:proofErr w:type="gramStart"/>
      <w:r w:rsidRPr="00176DF9">
        <w:t>П</w:t>
      </w:r>
      <w:proofErr w:type="gramEnd"/>
      <w:r w:rsidRPr="00176DF9">
        <w:t xml:space="preserve"> 12.4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1"/>
        <w:gridCol w:w="829"/>
        <w:gridCol w:w="21"/>
        <w:gridCol w:w="709"/>
        <w:gridCol w:w="120"/>
        <w:gridCol w:w="709"/>
        <w:gridCol w:w="851"/>
        <w:gridCol w:w="850"/>
        <w:gridCol w:w="1014"/>
        <w:gridCol w:w="1275"/>
        <w:gridCol w:w="1255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817" w:type="dxa"/>
            <w:vMerge w:val="restart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ind w:right="113"/>
              <w:jc w:val="center"/>
              <w:rPr>
                <w:b/>
                <w:sz w:val="20"/>
              </w:rPr>
            </w:pPr>
            <w:proofErr w:type="gramStart"/>
            <w:r w:rsidRPr="00176DF9">
              <w:rPr>
                <w:b/>
                <w:sz w:val="20"/>
              </w:rPr>
              <w:t>До-ля</w:t>
            </w:r>
            <w:proofErr w:type="gramEnd"/>
            <w:r w:rsidRPr="00176DF9">
              <w:rPr>
                <w:b/>
                <w:sz w:val="20"/>
              </w:rPr>
              <w:t>*</w:t>
            </w:r>
          </w:p>
        </w:tc>
        <w:tc>
          <w:tcPr>
            <w:tcW w:w="8484" w:type="dxa"/>
            <w:gridSpan w:val="11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Интервалы уровней звука, дБ А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817" w:type="dxa"/>
            <w:vMerge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38 до 42</w:t>
            </w:r>
          </w:p>
        </w:tc>
        <w:tc>
          <w:tcPr>
            <w:tcW w:w="829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43 до 47</w:t>
            </w:r>
          </w:p>
        </w:tc>
        <w:tc>
          <w:tcPr>
            <w:tcW w:w="730" w:type="dxa"/>
            <w:gridSpan w:val="2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48 до 52</w:t>
            </w:r>
          </w:p>
        </w:tc>
        <w:tc>
          <w:tcPr>
            <w:tcW w:w="829" w:type="dxa"/>
            <w:gridSpan w:val="2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53 до 57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58 до 62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63 до 67</w:t>
            </w: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68 до 72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73 до 77</w:t>
            </w:r>
          </w:p>
        </w:tc>
        <w:tc>
          <w:tcPr>
            <w:tcW w:w="1255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78 до 82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9301" w:type="dxa"/>
            <w:gridSpan w:val="12"/>
            <w:tcBorders>
              <w:top w:val="single" w:sz="12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Частные индексы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8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3</w:t>
            </w:r>
          </w:p>
        </w:tc>
        <w:tc>
          <w:tcPr>
            <w:tcW w:w="829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4</w:t>
            </w:r>
          </w:p>
        </w:tc>
        <w:tc>
          <w:tcPr>
            <w:tcW w:w="70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5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6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7</w:t>
            </w:r>
          </w:p>
        </w:tc>
        <w:tc>
          <w:tcPr>
            <w:tcW w:w="101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8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9</w:t>
            </w:r>
          </w:p>
        </w:tc>
        <w:tc>
          <w:tcPr>
            <w:tcW w:w="125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0,3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29" w:type="dxa"/>
            <w:gridSpan w:val="2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95</w:t>
            </w:r>
          </w:p>
        </w:tc>
        <w:tc>
          <w:tcPr>
            <w:tcW w:w="1255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0,6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0,8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253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1,1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1,4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1,7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1,9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2,2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2,5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2,8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3,3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3,9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4,5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5,0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5,6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7,0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222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2220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8,3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lastRenderedPageBreak/>
              <w:t>9,7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29" w:type="dxa"/>
            <w:gridSpan w:val="2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5700</w:t>
            </w:r>
          </w:p>
        </w:tc>
        <w:tc>
          <w:tcPr>
            <w:tcW w:w="1255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7910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977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9770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27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</w:t>
            </w:r>
          </w:p>
        </w:tc>
        <w:tc>
          <w:tcPr>
            <w:tcW w:w="8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32</w:t>
            </w:r>
          </w:p>
        </w:tc>
        <w:tc>
          <w:tcPr>
            <w:tcW w:w="829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</w:t>
            </w:r>
          </w:p>
        </w:tc>
        <w:tc>
          <w:tcPr>
            <w:tcW w:w="85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</w:t>
            </w:r>
          </w:p>
        </w:tc>
        <w:tc>
          <w:tcPr>
            <w:tcW w:w="850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</w:t>
            </w:r>
          </w:p>
        </w:tc>
        <w:tc>
          <w:tcPr>
            <w:tcW w:w="101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</w:t>
            </w:r>
          </w:p>
        </w:tc>
        <w:tc>
          <w:tcPr>
            <w:tcW w:w="127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31600</w:t>
            </w:r>
          </w:p>
        </w:tc>
        <w:tc>
          <w:tcPr>
            <w:tcW w:w="125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100000</w:t>
            </w:r>
          </w:p>
        </w:tc>
      </w:tr>
    </w:tbl>
    <w:p w:rsidR="00176DF9" w:rsidRPr="00176DF9" w:rsidRDefault="00176DF9" w:rsidP="00176DF9">
      <w:pPr>
        <w:rPr>
          <w:b/>
          <w:sz w:val="22"/>
        </w:rPr>
      </w:pPr>
      <w:r w:rsidRPr="00176DF9">
        <w:rPr>
          <w:b/>
          <w:sz w:val="22"/>
        </w:rPr>
        <w:t>*Доля числа отсчётов в данном интервале уровней звука в общем числе отсчётов%</w:t>
      </w:r>
    </w:p>
    <w:p w:rsidR="00176DF9" w:rsidRPr="00176DF9" w:rsidRDefault="00176DF9" w:rsidP="00176DF9">
      <w:pPr>
        <w:jc w:val="right"/>
        <w:rPr>
          <w:b/>
          <w:i/>
        </w:rPr>
      </w:pPr>
      <w:r w:rsidRPr="00176DF9">
        <w:rPr>
          <w:b/>
          <w:i/>
        </w:rPr>
        <w:t xml:space="preserve">Продолжение таблицы </w:t>
      </w:r>
      <w:proofErr w:type="gramStart"/>
      <w:r w:rsidRPr="00176DF9">
        <w:rPr>
          <w:b/>
          <w:i/>
        </w:rPr>
        <w:t>П</w:t>
      </w:r>
      <w:proofErr w:type="gramEnd"/>
      <w:r w:rsidRPr="00176DF9">
        <w:rPr>
          <w:b/>
          <w:i/>
        </w:rPr>
        <w:t xml:space="preserve"> 12.4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134"/>
        <w:gridCol w:w="1134"/>
        <w:gridCol w:w="1201"/>
        <w:gridCol w:w="1209"/>
        <w:gridCol w:w="1417"/>
        <w:gridCol w:w="1418"/>
        <w:gridCol w:w="1417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9889" w:type="dxa"/>
            <w:gridSpan w:val="8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Интервалы уровней звука, дБ А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959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83 до 87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88 до 92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93 до 97</w:t>
            </w:r>
          </w:p>
        </w:tc>
        <w:tc>
          <w:tcPr>
            <w:tcW w:w="1201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98 до 102</w:t>
            </w:r>
          </w:p>
        </w:tc>
        <w:tc>
          <w:tcPr>
            <w:tcW w:w="1209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103 до 107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108 до 112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113 до 117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 118 до 122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9889" w:type="dxa"/>
            <w:gridSpan w:val="8"/>
            <w:tcBorders>
              <w:top w:val="single" w:sz="12" w:space="0" w:color="auto"/>
              <w:left w:val="double" w:sz="12" w:space="0" w:color="auto"/>
              <w:bottom w:val="nil"/>
              <w:right w:val="double" w:sz="12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Частные индексы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11</w:t>
            </w:r>
          </w:p>
        </w:tc>
        <w:tc>
          <w:tcPr>
            <w:tcW w:w="11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12</w:t>
            </w:r>
          </w:p>
        </w:tc>
        <w:tc>
          <w:tcPr>
            <w:tcW w:w="11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13</w:t>
            </w:r>
          </w:p>
        </w:tc>
        <w:tc>
          <w:tcPr>
            <w:tcW w:w="1201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14</w:t>
            </w:r>
          </w:p>
        </w:tc>
        <w:tc>
          <w:tcPr>
            <w:tcW w:w="1209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15</w:t>
            </w:r>
          </w:p>
        </w:tc>
        <w:tc>
          <w:tcPr>
            <w:tcW w:w="1417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16</w:t>
            </w:r>
          </w:p>
        </w:tc>
        <w:tc>
          <w:tcPr>
            <w:tcW w:w="1418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17</w:t>
            </w:r>
          </w:p>
        </w:tc>
        <w:tc>
          <w:tcPr>
            <w:tcW w:w="1417" w:type="dxa"/>
            <w:tcBorders>
              <w:top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18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950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9500</w:t>
            </w:r>
          </w:p>
        </w:tc>
        <w:tc>
          <w:tcPr>
            <w:tcW w:w="120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30000</w:t>
            </w:r>
          </w:p>
        </w:tc>
        <w:tc>
          <w:tcPr>
            <w:tcW w:w="120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95000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300000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950000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2530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25300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253000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2530000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3500000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5400000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6900000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lastRenderedPageBreak/>
              <w:t>22200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222000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2220000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26100000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83000000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34700000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40800000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44500000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53500000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570000</w:t>
            </w:r>
          </w:p>
        </w:tc>
        <w:tc>
          <w:tcPr>
            <w:tcW w:w="1201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1800000</w:t>
            </w:r>
          </w:p>
        </w:tc>
        <w:tc>
          <w:tcPr>
            <w:tcW w:w="1209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5700000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18000000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57000000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180000000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59800000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66200000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75600000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240000000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79100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791000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7910000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79100000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88200000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97700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977000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9970000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97700000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104000000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330000000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113000000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360000000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123000000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390000000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132000000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420000000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142000000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450000000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148000000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470000000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158000000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500000000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167000000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530000000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176000000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560000000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190000000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600000000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202000000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640000000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214000000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680000000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227000000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720000000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239000000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760000000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255000000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810000000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268000000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850000000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280000000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890000000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293000000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930000000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306000000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970000000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5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1000000</w:t>
            </w:r>
          </w:p>
        </w:tc>
        <w:tc>
          <w:tcPr>
            <w:tcW w:w="1134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3160000</w:t>
            </w:r>
          </w:p>
        </w:tc>
        <w:tc>
          <w:tcPr>
            <w:tcW w:w="1201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10000000</w:t>
            </w:r>
          </w:p>
        </w:tc>
        <w:tc>
          <w:tcPr>
            <w:tcW w:w="12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100000000</w:t>
            </w:r>
          </w:p>
        </w:tc>
        <w:tc>
          <w:tcPr>
            <w:tcW w:w="141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316000000</w:t>
            </w:r>
          </w:p>
        </w:tc>
        <w:tc>
          <w:tcPr>
            <w:tcW w:w="141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</w:rPr>
            </w:pPr>
            <w:r w:rsidRPr="00176DF9">
              <w:rPr>
                <w:sz w:val="20"/>
              </w:rPr>
              <w:t>1000000000</w:t>
            </w:r>
          </w:p>
        </w:tc>
      </w:tr>
    </w:tbl>
    <w:p w:rsidR="00176DF9" w:rsidRPr="00176DF9" w:rsidRDefault="00176DF9" w:rsidP="00176DF9"/>
    <w:p w:rsidR="00176DF9" w:rsidRPr="00176DF9" w:rsidRDefault="00176DF9" w:rsidP="00176DF9">
      <w:pPr>
        <w:jc w:val="right"/>
      </w:pPr>
      <w:r w:rsidRPr="00176DF9">
        <w:t xml:space="preserve">Таблица </w:t>
      </w:r>
      <w:proofErr w:type="gramStart"/>
      <w:r w:rsidRPr="00176DF9">
        <w:t>П</w:t>
      </w:r>
      <w:proofErr w:type="gramEnd"/>
      <w:r w:rsidRPr="00176DF9">
        <w:t xml:space="preserve"> 12.5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850"/>
        <w:gridCol w:w="1418"/>
        <w:gridCol w:w="848"/>
        <w:gridCol w:w="1420"/>
        <w:gridCol w:w="972"/>
        <w:gridCol w:w="1579"/>
        <w:gridCol w:w="813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Суммарный индекс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  <w:rPr>
                <w:b/>
                <w:vertAlign w:val="subscript"/>
                <w:lang w:val="en-US"/>
              </w:rPr>
            </w:pPr>
            <w:r w:rsidRPr="00176DF9">
              <w:rPr>
                <w:b/>
              </w:rPr>
              <w:sym w:font="Symbol" w:char="F044"/>
            </w:r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A</w:t>
            </w:r>
          </w:p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дБ А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Суммарный индекс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  <w:rPr>
                <w:b/>
                <w:vertAlign w:val="subscript"/>
                <w:lang w:val="en-US"/>
              </w:rPr>
            </w:pPr>
            <w:r w:rsidRPr="00176DF9">
              <w:rPr>
                <w:b/>
              </w:rPr>
              <w:sym w:font="Symbol" w:char="F044"/>
            </w:r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A</w:t>
            </w:r>
          </w:p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дБ А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Суммарный индекс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  <w:rPr>
                <w:b/>
                <w:vertAlign w:val="subscript"/>
                <w:lang w:val="en-US"/>
              </w:rPr>
            </w:pPr>
            <w:r w:rsidRPr="00176DF9">
              <w:rPr>
                <w:b/>
              </w:rPr>
              <w:sym w:font="Symbol" w:char="F044"/>
            </w:r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A</w:t>
            </w:r>
          </w:p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дБ А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Суммарный индекс</w:t>
            </w: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  <w:rPr>
                <w:b/>
                <w:vertAlign w:val="subscript"/>
                <w:lang w:val="en-US"/>
              </w:rPr>
            </w:pPr>
            <w:r w:rsidRPr="00176DF9">
              <w:rPr>
                <w:b/>
              </w:rPr>
              <w:sym w:font="Symbol" w:char="F044"/>
            </w:r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A</w:t>
            </w:r>
          </w:p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дБ А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6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8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3162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35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1585000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62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  <w:r w:rsidRPr="00176DF9">
              <w:t>794300000</w:t>
            </w: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  <w:r w:rsidRPr="00176DF9">
              <w:t>89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8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9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3981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36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1995000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63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  <w:r w:rsidRPr="00176DF9">
              <w:t>1000000000</w:t>
            </w: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  <w:r w:rsidRPr="00176DF9">
              <w:t>90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10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5012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37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2512000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64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  <w:r w:rsidRPr="00176DF9">
              <w:t>1259000000</w:t>
            </w: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  <w:r w:rsidRPr="00176DF9">
              <w:t>91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13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11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6310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38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3162000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65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  <w:r w:rsidRPr="00176DF9">
              <w:t>158500000</w:t>
            </w: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  <w:r w:rsidRPr="00176DF9">
              <w:t>92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16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12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7943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39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3981000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66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20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13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10000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40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5012000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67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25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14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12590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41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6310000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68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32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15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15850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42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7943000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69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40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16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19950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43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10000000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70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50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17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25120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44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12590000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71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63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18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31620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45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15850000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72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79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19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39810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46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19950000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73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100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20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50120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47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25120000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74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126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21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63100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48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31620000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75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lastRenderedPageBreak/>
              <w:t>159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22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79430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49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39810000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76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200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23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100000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50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50120000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77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251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24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125900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51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63100000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78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316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25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158500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52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79430000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79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393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26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199500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53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100000000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80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501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27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251200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54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125900000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81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631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28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316200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55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158500000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82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794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29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398100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56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199500000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83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1000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30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501200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57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251200000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84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1259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31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631000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58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316200000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85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1585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32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794300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59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398100000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86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1995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33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100000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60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501200000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87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668" w:type="dxa"/>
          </w:tcPr>
          <w:p w:rsidR="00176DF9" w:rsidRPr="00176DF9" w:rsidRDefault="00176DF9" w:rsidP="00176DF9">
            <w:pPr>
              <w:jc w:val="center"/>
            </w:pPr>
            <w:r w:rsidRPr="00176DF9">
              <w:t>2512</w:t>
            </w:r>
          </w:p>
        </w:tc>
        <w:tc>
          <w:tcPr>
            <w:tcW w:w="850" w:type="dxa"/>
          </w:tcPr>
          <w:p w:rsidR="00176DF9" w:rsidRPr="00176DF9" w:rsidRDefault="00176DF9" w:rsidP="00176DF9">
            <w:pPr>
              <w:jc w:val="center"/>
            </w:pPr>
            <w:r w:rsidRPr="00176DF9">
              <w:t>34</w:t>
            </w:r>
          </w:p>
        </w:tc>
        <w:tc>
          <w:tcPr>
            <w:tcW w:w="1418" w:type="dxa"/>
          </w:tcPr>
          <w:p w:rsidR="00176DF9" w:rsidRPr="00176DF9" w:rsidRDefault="00176DF9" w:rsidP="00176DF9">
            <w:pPr>
              <w:jc w:val="center"/>
            </w:pPr>
            <w:r w:rsidRPr="00176DF9">
              <w:t>1259000</w:t>
            </w:r>
          </w:p>
        </w:tc>
        <w:tc>
          <w:tcPr>
            <w:tcW w:w="848" w:type="dxa"/>
          </w:tcPr>
          <w:p w:rsidR="00176DF9" w:rsidRPr="00176DF9" w:rsidRDefault="00176DF9" w:rsidP="00176DF9">
            <w:pPr>
              <w:jc w:val="center"/>
            </w:pPr>
            <w:r w:rsidRPr="00176DF9">
              <w:t>61</w:t>
            </w:r>
          </w:p>
        </w:tc>
        <w:tc>
          <w:tcPr>
            <w:tcW w:w="1420" w:type="dxa"/>
          </w:tcPr>
          <w:p w:rsidR="00176DF9" w:rsidRPr="00176DF9" w:rsidRDefault="00176DF9" w:rsidP="00176DF9">
            <w:pPr>
              <w:jc w:val="center"/>
            </w:pPr>
            <w:r w:rsidRPr="00176DF9">
              <w:t>631000000</w:t>
            </w:r>
          </w:p>
        </w:tc>
        <w:tc>
          <w:tcPr>
            <w:tcW w:w="972" w:type="dxa"/>
          </w:tcPr>
          <w:p w:rsidR="00176DF9" w:rsidRPr="00176DF9" w:rsidRDefault="00176DF9" w:rsidP="00176DF9">
            <w:pPr>
              <w:jc w:val="center"/>
            </w:pPr>
            <w:r w:rsidRPr="00176DF9">
              <w:t>88</w:t>
            </w:r>
          </w:p>
        </w:tc>
        <w:tc>
          <w:tcPr>
            <w:tcW w:w="1579" w:type="dxa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813" w:type="dxa"/>
          </w:tcPr>
          <w:p w:rsidR="00176DF9" w:rsidRPr="00176DF9" w:rsidRDefault="00176DF9" w:rsidP="00176DF9">
            <w:pPr>
              <w:jc w:val="center"/>
            </w:pPr>
          </w:p>
        </w:tc>
      </w:tr>
    </w:tbl>
    <w:p w:rsidR="00176DF9" w:rsidRPr="00176DF9" w:rsidRDefault="00176DF9" w:rsidP="00176DF9">
      <w:pPr>
        <w:jc w:val="center"/>
      </w:pPr>
    </w:p>
    <w:p w:rsidR="00176DF9" w:rsidRPr="00176DF9" w:rsidRDefault="00176DF9" w:rsidP="00176DF9">
      <w:pPr>
        <w:jc w:val="both"/>
        <w:rPr>
          <w:vertAlign w:val="subscript"/>
          <w:lang w:val="en-US"/>
        </w:rPr>
      </w:pPr>
    </w:p>
    <w:p w:rsidR="00176DF9" w:rsidRPr="00176DF9" w:rsidRDefault="00176DF9" w:rsidP="00176DF9">
      <w:pPr>
        <w:jc w:val="both"/>
        <w:rPr>
          <w:vertAlign w:val="subscript"/>
          <w:lang w:val="en-US"/>
        </w:rPr>
      </w:pPr>
    </w:p>
    <w:p w:rsidR="00176DF9" w:rsidRPr="00176DF9" w:rsidRDefault="00176DF9" w:rsidP="00176DF9">
      <w:pPr>
        <w:keepNext/>
        <w:spacing w:before="240" w:after="60"/>
        <w:jc w:val="right"/>
        <w:outlineLvl w:val="0"/>
        <w:rPr>
          <w:kern w:val="28"/>
          <w:lang w:val="en-US"/>
        </w:rPr>
      </w:pPr>
      <w:proofErr w:type="spellStart"/>
      <w:r w:rsidRPr="00176DF9">
        <w:rPr>
          <w:kern w:val="28"/>
          <w:lang w:val="en-US"/>
        </w:rPr>
        <w:t>Таблица</w:t>
      </w:r>
      <w:proofErr w:type="spellEnd"/>
      <w:r w:rsidRPr="00176DF9">
        <w:rPr>
          <w:kern w:val="28"/>
          <w:lang w:val="en-US"/>
        </w:rPr>
        <w:t xml:space="preserve"> П 12.6</w:t>
      </w:r>
    </w:p>
    <w:tbl>
      <w:tblPr>
        <w:tblW w:w="0" w:type="auto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425"/>
        <w:gridCol w:w="567"/>
        <w:gridCol w:w="567"/>
        <w:gridCol w:w="567"/>
        <w:gridCol w:w="567"/>
        <w:gridCol w:w="567"/>
        <w:gridCol w:w="567"/>
        <w:gridCol w:w="567"/>
        <w:gridCol w:w="709"/>
        <w:gridCol w:w="708"/>
        <w:gridCol w:w="709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3369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 xml:space="preserve">Время, в течение которого уровни звука </w:t>
            </w:r>
            <w:proofErr w:type="spellStart"/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iA</w:t>
            </w:r>
            <w:proofErr w:type="spellEnd"/>
            <w:r w:rsidRPr="00176DF9">
              <w:rPr>
                <w:b/>
              </w:rPr>
              <w:t>, дБ А, остаются постоянными</w:t>
            </w:r>
          </w:p>
        </w:tc>
        <w:tc>
          <w:tcPr>
            <w:tcW w:w="425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7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6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5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4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0,5</w:t>
            </w:r>
          </w:p>
        </w:tc>
        <w:tc>
          <w:tcPr>
            <w:tcW w:w="708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0,25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r w:rsidRPr="00176DF9">
              <w:rPr>
                <w:b/>
                <w:lang w:val="en-US"/>
              </w:rPr>
              <w:t>0,1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3369" w:type="dxa"/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proofErr w:type="spellStart"/>
            <w:r w:rsidRPr="00176DF9">
              <w:rPr>
                <w:b/>
                <w:lang w:val="en-US"/>
              </w:rPr>
              <w:t>Поправка</w:t>
            </w:r>
            <w:proofErr w:type="spellEnd"/>
            <w:r w:rsidRPr="00176DF9">
              <w:rPr>
                <w:b/>
                <w:lang w:val="en-US"/>
              </w:rPr>
              <w:t xml:space="preserve"> </w:t>
            </w:r>
            <w:r w:rsidRPr="00176DF9">
              <w:rPr>
                <w:b/>
                <w:lang w:val="en-US"/>
              </w:rPr>
              <w:sym w:font="Symbol" w:char="F044"/>
            </w:r>
            <w:proofErr w:type="spellStart"/>
            <w:r w:rsidRPr="00176DF9">
              <w:rPr>
                <w:b/>
                <w:lang w:val="en-US"/>
              </w:rPr>
              <w:t>L</w:t>
            </w:r>
            <w:r w:rsidRPr="00176DF9">
              <w:rPr>
                <w:b/>
                <w:vertAlign w:val="subscript"/>
                <w:lang w:val="en-US"/>
              </w:rPr>
              <w:t>iA</w:t>
            </w:r>
            <w:proofErr w:type="spellEnd"/>
            <w:r w:rsidRPr="00176DF9">
              <w:rPr>
                <w:b/>
                <w:lang w:val="en-US"/>
              </w:rPr>
              <w:t xml:space="preserve">, </w:t>
            </w:r>
            <w:proofErr w:type="spellStart"/>
            <w:r w:rsidRPr="00176DF9">
              <w:rPr>
                <w:b/>
                <w:lang w:val="en-US"/>
              </w:rPr>
              <w:t>дБ</w:t>
            </w:r>
            <w:proofErr w:type="spellEnd"/>
            <w:r w:rsidRPr="00176DF9">
              <w:rPr>
                <w:b/>
                <w:lang w:val="en-US"/>
              </w:rPr>
              <w:t xml:space="preserve"> А</w:t>
            </w:r>
          </w:p>
        </w:tc>
        <w:tc>
          <w:tcPr>
            <w:tcW w:w="425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0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-0,6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-1,2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-2,0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-3,0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-4,2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-6,0</w:t>
            </w:r>
          </w:p>
        </w:tc>
        <w:tc>
          <w:tcPr>
            <w:tcW w:w="567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-9,0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-12,0</w:t>
            </w:r>
          </w:p>
        </w:tc>
        <w:tc>
          <w:tcPr>
            <w:tcW w:w="708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-15,1</w:t>
            </w:r>
          </w:p>
        </w:tc>
        <w:tc>
          <w:tcPr>
            <w:tcW w:w="709" w:type="dxa"/>
            <w:vAlign w:val="center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r w:rsidRPr="00176DF9">
              <w:rPr>
                <w:sz w:val="20"/>
                <w:lang w:val="en-US"/>
              </w:rPr>
              <w:t>-19,0</w:t>
            </w:r>
          </w:p>
        </w:tc>
      </w:tr>
    </w:tbl>
    <w:p w:rsidR="00176DF9" w:rsidRPr="00176DF9" w:rsidRDefault="00176DF9" w:rsidP="00176DF9">
      <w:pPr>
        <w:jc w:val="center"/>
        <w:rPr>
          <w:lang w:val="en-US"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</w:p>
    <w:p w:rsidR="00176DF9" w:rsidRPr="00176DF9" w:rsidRDefault="00176DF9" w:rsidP="00176DF9">
      <w:pPr>
        <w:jc w:val="center"/>
        <w:rPr>
          <w:b/>
        </w:rPr>
      </w:pPr>
      <w:r w:rsidRPr="00176DF9">
        <w:rPr>
          <w:b/>
        </w:rPr>
        <w:t>Форма 1</w:t>
      </w:r>
    </w:p>
    <w:p w:rsidR="00176DF9" w:rsidRPr="00176DF9" w:rsidRDefault="00176DF9" w:rsidP="00176DF9">
      <w:pPr>
        <w:jc w:val="center"/>
        <w:rPr>
          <w:b/>
        </w:rPr>
      </w:pP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4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double" w:sz="4" w:space="0" w:color="auto"/>
              <w:left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Интервал уровней звука, дБ А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Отметки отсчетов уровней звука в интервале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>Число отсчетов уровней звука в интервале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</w:rPr>
            </w:pPr>
            <w:r w:rsidRPr="00176DF9">
              <w:rPr>
                <w:b/>
                <w:sz w:val="20"/>
              </w:rPr>
              <w:t xml:space="preserve">Доля числа </w:t>
            </w:r>
            <w:proofErr w:type="gramStart"/>
            <w:r w:rsidRPr="00176DF9">
              <w:rPr>
                <w:b/>
                <w:sz w:val="20"/>
              </w:rPr>
              <w:t>от-счетов</w:t>
            </w:r>
            <w:proofErr w:type="gramEnd"/>
            <w:r w:rsidRPr="00176DF9">
              <w:rPr>
                <w:b/>
                <w:sz w:val="20"/>
              </w:rPr>
              <w:t xml:space="preserve"> в данном интервале </w:t>
            </w:r>
            <w:proofErr w:type="spellStart"/>
            <w:r w:rsidRPr="00176DF9">
              <w:rPr>
                <w:b/>
                <w:sz w:val="20"/>
              </w:rPr>
              <w:t>уров</w:t>
            </w:r>
            <w:proofErr w:type="spellEnd"/>
            <w:r w:rsidRPr="00176DF9">
              <w:rPr>
                <w:b/>
                <w:sz w:val="20"/>
              </w:rPr>
              <w:t>-ней звука в общем числе отсчетов, %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0"/>
                <w:lang w:val="en-US"/>
              </w:rPr>
            </w:pPr>
            <w:proofErr w:type="spellStart"/>
            <w:r w:rsidRPr="00176DF9">
              <w:rPr>
                <w:b/>
                <w:sz w:val="20"/>
                <w:lang w:val="en-US"/>
              </w:rPr>
              <w:t>Частные</w:t>
            </w:r>
            <w:proofErr w:type="spellEnd"/>
            <w:r w:rsidRPr="00176DF9">
              <w:rPr>
                <w:b/>
                <w:sz w:val="20"/>
                <w:lang w:val="en-US"/>
              </w:rPr>
              <w:t xml:space="preserve"> </w:t>
            </w:r>
            <w:proofErr w:type="spellStart"/>
            <w:r w:rsidRPr="00176DF9">
              <w:rPr>
                <w:b/>
                <w:sz w:val="20"/>
                <w:lang w:val="en-US"/>
              </w:rPr>
              <w:t>индексы</w:t>
            </w:r>
            <w:proofErr w:type="spellEnd"/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sz w:val="20"/>
                <w:lang w:val="en-US"/>
              </w:rPr>
            </w:pPr>
            <w:r w:rsidRPr="00176DF9">
              <w:rPr>
                <w:b/>
                <w:i/>
                <w:sz w:val="20"/>
                <w:lang w:val="en-US"/>
              </w:rPr>
              <w:t>1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sz w:val="20"/>
                <w:lang w:val="en-US"/>
              </w:rPr>
            </w:pPr>
            <w:r w:rsidRPr="00176DF9">
              <w:rPr>
                <w:b/>
                <w:i/>
                <w:sz w:val="20"/>
                <w:lang w:val="en-US"/>
              </w:rPr>
              <w:t>2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sz w:val="20"/>
                <w:lang w:val="en-US"/>
              </w:rPr>
            </w:pPr>
            <w:r w:rsidRPr="00176DF9">
              <w:rPr>
                <w:b/>
                <w:i/>
                <w:sz w:val="20"/>
                <w:lang w:val="en-US"/>
              </w:rPr>
              <w:t>3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sz w:val="20"/>
                <w:lang w:val="en-US"/>
              </w:rPr>
            </w:pPr>
            <w:r w:rsidRPr="00176DF9">
              <w:rPr>
                <w:b/>
                <w:i/>
                <w:sz w:val="20"/>
                <w:lang w:val="en-US"/>
              </w:rPr>
              <w:t>4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sz w:val="20"/>
                <w:lang w:val="en-US"/>
              </w:rPr>
            </w:pPr>
            <w:r w:rsidRPr="00176DF9">
              <w:rPr>
                <w:b/>
                <w:i/>
                <w:sz w:val="20"/>
                <w:lang w:val="en-US"/>
              </w:rPr>
              <w:t>5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nil"/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38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42</w:t>
            </w: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top w:val="nil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43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47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48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52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53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57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58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62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63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67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68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72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73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77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78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82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83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87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lastRenderedPageBreak/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88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92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93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97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98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102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103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107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108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112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113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117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  <w:proofErr w:type="spellStart"/>
            <w:r w:rsidRPr="00176DF9">
              <w:rPr>
                <w:sz w:val="20"/>
                <w:lang w:val="en-US"/>
              </w:rPr>
              <w:t>От</w:t>
            </w:r>
            <w:proofErr w:type="spellEnd"/>
            <w:r w:rsidRPr="00176DF9">
              <w:rPr>
                <w:sz w:val="20"/>
                <w:lang w:val="en-US"/>
              </w:rPr>
              <w:t xml:space="preserve"> 118 </w:t>
            </w:r>
            <w:proofErr w:type="spellStart"/>
            <w:r w:rsidRPr="00176DF9">
              <w:rPr>
                <w:sz w:val="20"/>
                <w:lang w:val="en-US"/>
              </w:rPr>
              <w:t>до</w:t>
            </w:r>
            <w:proofErr w:type="spellEnd"/>
            <w:r w:rsidRPr="00176DF9">
              <w:rPr>
                <w:sz w:val="20"/>
                <w:lang w:val="en-US"/>
              </w:rPr>
              <w:t xml:space="preserve"> 122</w:t>
            </w: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sz w:val="20"/>
                <w:lang w:val="en-US"/>
              </w:rPr>
            </w:pPr>
          </w:p>
        </w:tc>
      </w:tr>
    </w:tbl>
    <w:p w:rsidR="00176DF9" w:rsidRPr="00176DF9" w:rsidRDefault="00176DF9" w:rsidP="00176DF9">
      <w:pPr>
        <w:jc w:val="center"/>
        <w:rPr>
          <w:lang w:val="en-US"/>
        </w:rPr>
      </w:pPr>
    </w:p>
    <w:p w:rsidR="00176DF9" w:rsidRPr="00176DF9" w:rsidRDefault="00176DF9" w:rsidP="00176DF9">
      <w:pPr>
        <w:rPr>
          <w:sz w:val="26"/>
          <w:lang w:val="en-US"/>
        </w:rPr>
      </w:pPr>
      <w:proofErr w:type="spellStart"/>
      <w:r w:rsidRPr="00176DF9">
        <w:rPr>
          <w:lang w:val="en-US"/>
        </w:rPr>
        <w:t>Суммарный</w:t>
      </w:r>
      <w:proofErr w:type="spellEnd"/>
      <w:r w:rsidRPr="00176DF9">
        <w:rPr>
          <w:lang w:val="en-US"/>
        </w:rPr>
        <w:t xml:space="preserve"> </w:t>
      </w:r>
      <w:proofErr w:type="spellStart"/>
      <w:proofErr w:type="gramStart"/>
      <w:r w:rsidRPr="00176DF9">
        <w:rPr>
          <w:lang w:val="en-US"/>
        </w:rPr>
        <w:t>индекс</w:t>
      </w:r>
      <w:proofErr w:type="spellEnd"/>
      <w:r w:rsidRPr="00176DF9">
        <w:rPr>
          <w:sz w:val="26"/>
          <w:lang w:val="en-US"/>
        </w:rPr>
        <w:t xml:space="preserve"> ..........................................................................................................</w:t>
      </w:r>
      <w:proofErr w:type="gramEnd"/>
    </w:p>
    <w:p w:rsidR="00176DF9" w:rsidRPr="00176DF9" w:rsidRDefault="00176DF9" w:rsidP="00176DF9">
      <w:pPr>
        <w:jc w:val="both"/>
        <w:rPr>
          <w:lang w:val="en-US"/>
        </w:rPr>
      </w:pPr>
      <w:proofErr w:type="spellStart"/>
      <w:r w:rsidRPr="00176DF9">
        <w:rPr>
          <w:lang w:val="en-US"/>
        </w:rPr>
        <w:t>Эквивалентный</w:t>
      </w:r>
      <w:proofErr w:type="spellEnd"/>
      <w:r w:rsidRPr="00176DF9">
        <w:rPr>
          <w:lang w:val="en-US"/>
        </w:rPr>
        <w:t xml:space="preserve"> </w:t>
      </w:r>
      <w:proofErr w:type="spellStart"/>
      <w:r w:rsidRPr="00176DF9">
        <w:rPr>
          <w:lang w:val="en-US"/>
        </w:rPr>
        <w:t>уровень</w:t>
      </w:r>
      <w:proofErr w:type="spellEnd"/>
      <w:r w:rsidRPr="00176DF9">
        <w:rPr>
          <w:lang w:val="en-US"/>
        </w:rPr>
        <w:t xml:space="preserve"> </w:t>
      </w:r>
      <w:proofErr w:type="spellStart"/>
      <w:r w:rsidRPr="00176DF9">
        <w:rPr>
          <w:lang w:val="en-US"/>
        </w:rPr>
        <w:t>звука</w:t>
      </w:r>
      <w:proofErr w:type="spellEnd"/>
      <w:r w:rsidRPr="00176DF9">
        <w:rPr>
          <w:lang w:val="en-US"/>
        </w:rPr>
        <w:t xml:space="preserve">, </w:t>
      </w:r>
      <w:proofErr w:type="spellStart"/>
      <w:proofErr w:type="gramStart"/>
      <w:r w:rsidRPr="00176DF9">
        <w:rPr>
          <w:lang w:val="en-US"/>
        </w:rPr>
        <w:t>дБА</w:t>
      </w:r>
      <w:proofErr w:type="spellEnd"/>
      <w:r w:rsidRPr="00176DF9">
        <w:rPr>
          <w:lang w:val="en-US"/>
        </w:rPr>
        <w:t xml:space="preserve"> .............................................................................</w:t>
      </w:r>
      <w:proofErr w:type="gramEnd"/>
    </w:p>
    <w:p w:rsidR="00176DF9" w:rsidRPr="00176DF9" w:rsidRDefault="00176DF9" w:rsidP="00176DF9">
      <w:pPr>
        <w:rPr>
          <w:b/>
          <w:lang w:val="en-US"/>
        </w:rPr>
      </w:pPr>
    </w:p>
    <w:p w:rsidR="00176DF9" w:rsidRPr="00176DF9" w:rsidRDefault="00176DF9" w:rsidP="00176DF9">
      <w:pPr>
        <w:jc w:val="center"/>
        <w:rPr>
          <w:b/>
        </w:rPr>
      </w:pPr>
      <w:r w:rsidRPr="00176DF9">
        <w:rPr>
          <w:b/>
        </w:rPr>
        <w:t xml:space="preserve"> Пример № 1 расчета эквивалентного уровня звука.</w:t>
      </w:r>
    </w:p>
    <w:p w:rsidR="00176DF9" w:rsidRPr="00176DF9" w:rsidRDefault="00176DF9" w:rsidP="00176DF9">
      <w:pPr>
        <w:jc w:val="both"/>
        <w:rPr>
          <w:sz w:val="26"/>
        </w:rPr>
      </w:pPr>
      <w:r w:rsidRPr="00176DF9">
        <w:rPr>
          <w:sz w:val="26"/>
        </w:rPr>
        <w:tab/>
        <w:t>В производственном помещении промышленного предприятия непостоянный шум.</w:t>
      </w:r>
    </w:p>
    <w:p w:rsidR="00176DF9" w:rsidRPr="00176DF9" w:rsidRDefault="00176DF9" w:rsidP="00176DF9">
      <w:pPr>
        <w:jc w:val="both"/>
      </w:pPr>
      <w:r w:rsidRPr="00176DF9">
        <w:tab/>
        <w:t xml:space="preserve">Требуется определить эквивалентный уровень звука </w:t>
      </w: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rPr>
          <w:vertAlign w:val="subscript"/>
        </w:rPr>
        <w:t xml:space="preserve"> </w:t>
      </w:r>
      <w:proofErr w:type="spellStart"/>
      <w:r w:rsidRPr="00176DF9">
        <w:rPr>
          <w:vertAlign w:val="subscript"/>
        </w:rPr>
        <w:t>экв</w:t>
      </w:r>
      <w:proofErr w:type="spellEnd"/>
      <w:r w:rsidRPr="00176DF9">
        <w:rPr>
          <w:vertAlign w:val="subscript"/>
        </w:rPr>
        <w:t>.</w:t>
      </w:r>
      <w:r w:rsidRPr="00176DF9">
        <w:t xml:space="preserve">, </w:t>
      </w:r>
      <w:proofErr w:type="spellStart"/>
      <w:r w:rsidRPr="00176DF9">
        <w:t>дБА</w:t>
      </w:r>
      <w:proofErr w:type="spellEnd"/>
      <w:r w:rsidRPr="00176DF9">
        <w:t>, на постоянном рабочем месте.</w:t>
      </w:r>
    </w:p>
    <w:p w:rsidR="00176DF9" w:rsidRPr="00176DF9" w:rsidRDefault="00176DF9" w:rsidP="00176DF9">
      <w:pPr>
        <w:jc w:val="both"/>
      </w:pPr>
      <w:r w:rsidRPr="00176DF9">
        <w:tab/>
        <w:t>Измерения и расчет производят в следующем порядке: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>Точка измерения – постоянное рабочее место.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>Измерительный прибор включается на характеристику «А».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>Продолжительность измерения – не менее 30 мин. при интервале между отсчетами от 5 до 6 с.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>Составляем форму 1.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 xml:space="preserve">Измеряем уровни звука </w:t>
      </w: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t xml:space="preserve">, </w:t>
      </w:r>
      <w:proofErr w:type="spellStart"/>
      <w:r w:rsidRPr="00176DF9">
        <w:t>дБА</w:t>
      </w:r>
      <w:proofErr w:type="spellEnd"/>
      <w:r w:rsidRPr="00176DF9">
        <w:t>, на постоянном рабочем месте и заносим их значения в графу 2 формы 1 соответственно интервалам уровней звука.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proofErr w:type="gramStart"/>
      <w:r w:rsidRPr="00176DF9">
        <w:t xml:space="preserve">Подсчитываем количество отсчетов уровней звука по интервалам (3 отсчета в интервале от 68 до 72 </w:t>
      </w:r>
      <w:proofErr w:type="spellStart"/>
      <w:r w:rsidRPr="00176DF9">
        <w:t>дБА</w:t>
      </w:r>
      <w:proofErr w:type="spellEnd"/>
      <w:r w:rsidRPr="00176DF9">
        <w:t xml:space="preserve">; 30 – в интервале от 73 до 77 </w:t>
      </w:r>
      <w:proofErr w:type="spellStart"/>
      <w:r w:rsidRPr="00176DF9">
        <w:t>дБА</w:t>
      </w:r>
      <w:proofErr w:type="spellEnd"/>
      <w:r w:rsidRPr="00176DF9">
        <w:t xml:space="preserve">; 108 – в интервале от 78 до 82 </w:t>
      </w:r>
      <w:proofErr w:type="spellStart"/>
      <w:r w:rsidRPr="00176DF9">
        <w:t>дБА</w:t>
      </w:r>
      <w:proofErr w:type="spellEnd"/>
      <w:r w:rsidRPr="00176DF9">
        <w:t xml:space="preserve"> и т.д. – см. прилагаемую форму 1, заполненную данными о производственных измерениях.</w:t>
      </w:r>
      <w:proofErr w:type="gramEnd"/>
    </w:p>
    <w:p w:rsidR="00176DF9" w:rsidRPr="00176DF9" w:rsidRDefault="00176DF9" w:rsidP="00176DF9">
      <w:pPr>
        <w:ind w:firstLine="709"/>
        <w:jc w:val="both"/>
      </w:pPr>
      <w:r w:rsidRPr="00176DF9">
        <w:t>Результаты подсчетов заносим в графу 3 формы 1.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 xml:space="preserve">По табл. </w:t>
      </w:r>
      <w:proofErr w:type="gramStart"/>
      <w:r w:rsidRPr="00176DF9">
        <w:t>П</w:t>
      </w:r>
      <w:proofErr w:type="gramEnd"/>
      <w:r w:rsidRPr="00176DF9">
        <w:t xml:space="preserve"> 12.3 в зависимости от полученного количества отсчетов определяем долю числа отсчетов в данном интервале уровней звука в общем числе отсчетов.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 xml:space="preserve">По </w:t>
      </w:r>
      <w:proofErr w:type="spellStart"/>
      <w:r w:rsidRPr="00176DF9">
        <w:t>табл</w:t>
      </w:r>
      <w:proofErr w:type="gramStart"/>
      <w:r w:rsidRPr="00176DF9">
        <w:t>.П</w:t>
      </w:r>
      <w:proofErr w:type="spellEnd"/>
      <w:proofErr w:type="gramEnd"/>
      <w:r w:rsidRPr="00176DF9">
        <w:t xml:space="preserve"> 12.4 и данным, занесенным в форму 1, определяем частные индексы в зависимости от интервала уровней звука и доли числа отсчетов в общем числе отсчетов (для интервала уровней звука от 68 до 72 </w:t>
      </w:r>
      <w:proofErr w:type="spellStart"/>
      <w:r w:rsidRPr="00176DF9">
        <w:t>дБА</w:t>
      </w:r>
      <w:proofErr w:type="spellEnd"/>
      <w:r w:rsidRPr="00176DF9">
        <w:t xml:space="preserve"> и доли числа отсчетов 0,8% частный индекс равен 80%, для интервала от 73 до 77 </w:t>
      </w:r>
      <w:proofErr w:type="spellStart"/>
      <w:r w:rsidRPr="00176DF9">
        <w:t>дБА</w:t>
      </w:r>
      <w:proofErr w:type="spellEnd"/>
      <w:r w:rsidRPr="00176DF9">
        <w:t xml:space="preserve"> и доли числа отсчетов 8,3% частный индекс равен </w:t>
      </w:r>
      <w:proofErr w:type="gramStart"/>
      <w:r w:rsidRPr="00176DF9">
        <w:t>2610 и т.д.)</w:t>
      </w:r>
      <w:proofErr w:type="gramEnd"/>
    </w:p>
    <w:p w:rsidR="00176DF9" w:rsidRPr="00176DF9" w:rsidRDefault="00176DF9" w:rsidP="00176DF9">
      <w:pPr>
        <w:ind w:firstLine="709"/>
        <w:jc w:val="both"/>
      </w:pPr>
      <w:r w:rsidRPr="00176DF9">
        <w:t>Результаты подсчетов заносим в графу 5 формы 1.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>Определяем величину суммарного индекса, равного сумме полученных частных индексов. В настоящем примере суммарный индекс равен 3628390.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 xml:space="preserve">Для полученного суммарного индекса определяем по </w:t>
      </w:r>
      <w:proofErr w:type="spellStart"/>
      <w:r w:rsidRPr="00176DF9">
        <w:t>табл</w:t>
      </w:r>
      <w:proofErr w:type="gramStart"/>
      <w:r w:rsidRPr="00176DF9">
        <w:t>.П</w:t>
      </w:r>
      <w:proofErr w:type="spellEnd"/>
      <w:proofErr w:type="gramEnd"/>
      <w:r w:rsidRPr="00176DF9">
        <w:t xml:space="preserve"> 12.5 поправку </w:t>
      </w:r>
      <w:r w:rsidRPr="00176DF9">
        <w:sym w:font="Symbol" w:char="F044"/>
      </w: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t xml:space="preserve">, </w:t>
      </w:r>
      <w:proofErr w:type="spellStart"/>
      <w:r w:rsidRPr="00176DF9">
        <w:t>дБА</w:t>
      </w:r>
      <w:proofErr w:type="spellEnd"/>
      <w:r w:rsidRPr="00176DF9">
        <w:t xml:space="preserve">, которая в данном случае равна 66 </w:t>
      </w:r>
      <w:proofErr w:type="spellStart"/>
      <w:r w:rsidRPr="00176DF9">
        <w:t>дБА</w:t>
      </w:r>
      <w:proofErr w:type="spellEnd"/>
      <w:r w:rsidRPr="00176DF9">
        <w:t xml:space="preserve"> (принимается значение поправки по наиболее близкому указанному в табл. П 12.5 значению суммарного индекса).</w:t>
      </w:r>
    </w:p>
    <w:p w:rsidR="00176DF9" w:rsidRPr="00176DF9" w:rsidRDefault="00176DF9" w:rsidP="00176DF9">
      <w:pPr>
        <w:numPr>
          <w:ilvl w:val="0"/>
          <w:numId w:val="4"/>
        </w:numPr>
        <w:jc w:val="both"/>
      </w:pPr>
      <w:r w:rsidRPr="00176DF9">
        <w:t xml:space="preserve">Определяем значение эквивалентного уровня звука </w:t>
      </w: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rPr>
          <w:vertAlign w:val="subscript"/>
        </w:rPr>
        <w:t xml:space="preserve"> </w:t>
      </w:r>
      <w:proofErr w:type="spellStart"/>
      <w:r w:rsidRPr="00176DF9">
        <w:rPr>
          <w:vertAlign w:val="subscript"/>
        </w:rPr>
        <w:t>экв</w:t>
      </w:r>
      <w:proofErr w:type="spellEnd"/>
      <w:r w:rsidRPr="00176DF9">
        <w:rPr>
          <w:vertAlign w:val="subscript"/>
        </w:rPr>
        <w:t>.</w:t>
      </w:r>
      <w:r w:rsidRPr="00176DF9">
        <w:t xml:space="preserve">, </w:t>
      </w:r>
      <w:proofErr w:type="spellStart"/>
      <w:r w:rsidRPr="00176DF9">
        <w:t>дБА</w:t>
      </w:r>
      <w:proofErr w:type="spellEnd"/>
      <w:r w:rsidRPr="00176DF9">
        <w:t>, по формуле:</w:t>
      </w:r>
    </w:p>
    <w:p w:rsidR="00176DF9" w:rsidRPr="00176DF9" w:rsidRDefault="00176DF9" w:rsidP="00176DF9">
      <w:pPr>
        <w:ind w:left="360"/>
        <w:jc w:val="both"/>
      </w:pP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rPr>
          <w:vertAlign w:val="subscript"/>
        </w:rPr>
        <w:t xml:space="preserve"> </w:t>
      </w:r>
      <w:proofErr w:type="spellStart"/>
      <w:r w:rsidRPr="00176DF9">
        <w:rPr>
          <w:vertAlign w:val="subscript"/>
        </w:rPr>
        <w:t>экв</w:t>
      </w:r>
      <w:proofErr w:type="spellEnd"/>
      <w:proofErr w:type="gramStart"/>
      <w:r w:rsidRPr="00176DF9">
        <w:rPr>
          <w:vertAlign w:val="subscript"/>
        </w:rPr>
        <w:t>.</w:t>
      </w:r>
      <w:r w:rsidRPr="00176DF9">
        <w:t>=</w:t>
      </w:r>
      <w:proofErr w:type="gramEnd"/>
      <w:r w:rsidRPr="00176DF9">
        <w:t xml:space="preserve"> (30+ </w:t>
      </w:r>
      <w:r w:rsidRPr="00176DF9">
        <w:rPr>
          <w:lang w:val="en-US"/>
        </w:rPr>
        <w:sym w:font="Symbol" w:char="F044"/>
      </w:r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A</w:t>
      </w:r>
      <w:r w:rsidRPr="00176DF9">
        <w:rPr>
          <w:vertAlign w:val="subscript"/>
        </w:rPr>
        <w:t xml:space="preserve"> </w:t>
      </w:r>
      <w:r w:rsidRPr="00176DF9">
        <w:t>)=30+66=96 дБ А.</w:t>
      </w:r>
    </w:p>
    <w:p w:rsidR="00176DF9" w:rsidRPr="00176DF9" w:rsidRDefault="00176DF9" w:rsidP="00176DF9">
      <w:pPr>
        <w:ind w:left="360"/>
        <w:jc w:val="both"/>
      </w:pPr>
    </w:p>
    <w:p w:rsidR="00176DF9" w:rsidRPr="00176DF9" w:rsidRDefault="00176DF9" w:rsidP="00176DF9">
      <w:pPr>
        <w:jc w:val="center"/>
        <w:rPr>
          <w:b/>
        </w:rPr>
      </w:pPr>
      <w:r w:rsidRPr="00176DF9">
        <w:rPr>
          <w:b/>
        </w:rPr>
        <w:t xml:space="preserve">Форма 1 (к  </w:t>
      </w:r>
      <w:proofErr w:type="gramStart"/>
      <w:r w:rsidRPr="00176DF9">
        <w:rPr>
          <w:b/>
        </w:rPr>
        <w:t>примеру</w:t>
      </w:r>
      <w:proofErr w:type="gramEnd"/>
      <w:r w:rsidRPr="00176DF9">
        <w:rPr>
          <w:b/>
        </w:rPr>
        <w:t xml:space="preserve"> № 1)</w:t>
      </w: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4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double" w:sz="4" w:space="0" w:color="auto"/>
              <w:left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Интервал уровней звука, дБ А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Отметки отсчетов уровней звука в интервале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</w:rPr>
            </w:pPr>
            <w:r w:rsidRPr="00176DF9">
              <w:rPr>
                <w:b/>
              </w:rPr>
              <w:t>Число отсчетов уровней звука в интервале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sz w:val="22"/>
              </w:rPr>
            </w:pPr>
            <w:r w:rsidRPr="00176DF9">
              <w:rPr>
                <w:b/>
                <w:sz w:val="22"/>
              </w:rPr>
              <w:t xml:space="preserve">Доля числа от-счетов в данном интервале </w:t>
            </w:r>
            <w:proofErr w:type="spellStart"/>
            <w:r w:rsidRPr="00176DF9">
              <w:rPr>
                <w:b/>
                <w:sz w:val="22"/>
              </w:rPr>
              <w:t>уров</w:t>
            </w:r>
            <w:proofErr w:type="spellEnd"/>
            <w:r w:rsidRPr="00176DF9">
              <w:rPr>
                <w:b/>
                <w:sz w:val="22"/>
              </w:rPr>
              <w:t xml:space="preserve">-ней звука </w:t>
            </w:r>
            <w:proofErr w:type="gramStart"/>
            <w:r w:rsidRPr="00176DF9">
              <w:rPr>
                <w:b/>
                <w:sz w:val="22"/>
              </w:rPr>
              <w:t>в</w:t>
            </w:r>
            <w:proofErr w:type="gramEnd"/>
            <w:r w:rsidRPr="00176DF9">
              <w:rPr>
                <w:b/>
                <w:sz w:val="22"/>
              </w:rPr>
              <w:t xml:space="preserve"> </w:t>
            </w:r>
          </w:p>
          <w:p w:rsidR="00176DF9" w:rsidRPr="00176DF9" w:rsidRDefault="00176DF9" w:rsidP="00176DF9">
            <w:pPr>
              <w:jc w:val="center"/>
              <w:rPr>
                <w:b/>
                <w:sz w:val="22"/>
                <w:lang w:val="en-US"/>
              </w:rPr>
            </w:pPr>
            <w:proofErr w:type="spellStart"/>
            <w:r w:rsidRPr="00176DF9">
              <w:rPr>
                <w:b/>
                <w:sz w:val="22"/>
                <w:lang w:val="en-US"/>
              </w:rPr>
              <w:t>общем</w:t>
            </w:r>
            <w:proofErr w:type="spellEnd"/>
            <w:r w:rsidRPr="00176DF9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176DF9">
              <w:rPr>
                <w:b/>
                <w:sz w:val="22"/>
                <w:lang w:val="en-US"/>
              </w:rPr>
              <w:t>числе</w:t>
            </w:r>
            <w:proofErr w:type="spellEnd"/>
            <w:r w:rsidRPr="00176DF9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176DF9">
              <w:rPr>
                <w:b/>
                <w:sz w:val="22"/>
                <w:lang w:val="en-US"/>
              </w:rPr>
              <w:lastRenderedPageBreak/>
              <w:t>отсчетов</w:t>
            </w:r>
            <w:proofErr w:type="spellEnd"/>
            <w:r w:rsidRPr="00176DF9">
              <w:rPr>
                <w:b/>
                <w:sz w:val="22"/>
                <w:lang w:val="en-US"/>
              </w:rPr>
              <w:t>, %</w:t>
            </w:r>
          </w:p>
        </w:tc>
        <w:tc>
          <w:tcPr>
            <w:tcW w:w="1914" w:type="dxa"/>
            <w:tcBorders>
              <w:top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176DF9" w:rsidRPr="00176DF9" w:rsidRDefault="00176DF9" w:rsidP="00176DF9">
            <w:pPr>
              <w:jc w:val="center"/>
              <w:rPr>
                <w:b/>
                <w:lang w:val="en-US"/>
              </w:rPr>
            </w:pPr>
            <w:proofErr w:type="spellStart"/>
            <w:r w:rsidRPr="00176DF9">
              <w:rPr>
                <w:b/>
                <w:lang w:val="en-US"/>
              </w:rPr>
              <w:lastRenderedPageBreak/>
              <w:t>Частные</w:t>
            </w:r>
            <w:proofErr w:type="spellEnd"/>
            <w:r w:rsidRPr="00176DF9">
              <w:rPr>
                <w:b/>
                <w:lang w:val="en-US"/>
              </w:rPr>
              <w:t xml:space="preserve"> </w:t>
            </w:r>
            <w:proofErr w:type="spellStart"/>
            <w:r w:rsidRPr="00176DF9">
              <w:rPr>
                <w:b/>
                <w:lang w:val="en-US"/>
              </w:rPr>
              <w:t>индексы</w:t>
            </w:r>
            <w:proofErr w:type="spellEnd"/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lang w:val="en-US"/>
              </w:rPr>
            </w:pPr>
            <w:r w:rsidRPr="00176DF9">
              <w:rPr>
                <w:b/>
                <w:i/>
                <w:lang w:val="en-US"/>
              </w:rPr>
              <w:lastRenderedPageBreak/>
              <w:t>1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lang w:val="en-US"/>
              </w:rPr>
            </w:pPr>
            <w:r w:rsidRPr="00176DF9">
              <w:rPr>
                <w:b/>
                <w:i/>
                <w:lang w:val="en-US"/>
              </w:rPr>
              <w:t>2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lang w:val="en-US"/>
              </w:rPr>
            </w:pPr>
            <w:r w:rsidRPr="00176DF9">
              <w:rPr>
                <w:b/>
                <w:i/>
                <w:lang w:val="en-US"/>
              </w:rPr>
              <w:t>3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lang w:val="en-US"/>
              </w:rPr>
            </w:pPr>
            <w:r w:rsidRPr="00176DF9">
              <w:rPr>
                <w:b/>
                <w:i/>
                <w:lang w:val="en-US"/>
              </w:rPr>
              <w:t>4</w:t>
            </w:r>
          </w:p>
        </w:tc>
        <w:tc>
          <w:tcPr>
            <w:tcW w:w="191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b/>
                <w:i/>
                <w:lang w:val="en-US"/>
              </w:rPr>
            </w:pPr>
            <w:r w:rsidRPr="00176DF9">
              <w:rPr>
                <w:b/>
                <w:i/>
                <w:lang w:val="en-US"/>
              </w:rPr>
              <w:t>5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top w:val="nil"/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38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42</w:t>
            </w: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top w:val="nil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top w:val="nil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43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47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48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52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53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57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58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62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63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67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68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72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0,8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80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73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77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30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8,3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2610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78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82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108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31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31000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83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87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39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11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34700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88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92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60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17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170000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93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97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65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18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570000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98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102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38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11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1100000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103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107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16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4,5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1420000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108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112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1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0,3</w:t>
            </w: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r w:rsidRPr="00176DF9">
              <w:rPr>
                <w:lang w:val="en-US"/>
              </w:rPr>
              <w:t>300000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113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117</w:t>
            </w: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c>
          <w:tcPr>
            <w:tcW w:w="1914" w:type="dxa"/>
            <w:tcBorders>
              <w:left w:val="double" w:sz="4" w:space="0" w:color="auto"/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  <w:proofErr w:type="spellStart"/>
            <w:r w:rsidRPr="00176DF9">
              <w:rPr>
                <w:lang w:val="en-US"/>
              </w:rPr>
              <w:t>От</w:t>
            </w:r>
            <w:proofErr w:type="spellEnd"/>
            <w:r w:rsidRPr="00176DF9">
              <w:rPr>
                <w:lang w:val="en-US"/>
              </w:rPr>
              <w:t xml:space="preserve"> 118 </w:t>
            </w:r>
            <w:proofErr w:type="spellStart"/>
            <w:r w:rsidRPr="00176DF9">
              <w:rPr>
                <w:lang w:val="en-US"/>
              </w:rPr>
              <w:t>до</w:t>
            </w:r>
            <w:proofErr w:type="spellEnd"/>
            <w:r w:rsidRPr="00176DF9">
              <w:rPr>
                <w:lang w:val="en-US"/>
              </w:rPr>
              <w:t xml:space="preserve"> 122</w:t>
            </w: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  <w:tc>
          <w:tcPr>
            <w:tcW w:w="1914" w:type="dxa"/>
            <w:tcBorders>
              <w:bottom w:val="double" w:sz="4" w:space="0" w:color="auto"/>
              <w:right w:val="double" w:sz="4" w:space="0" w:color="auto"/>
            </w:tcBorders>
          </w:tcPr>
          <w:p w:rsidR="00176DF9" w:rsidRPr="00176DF9" w:rsidRDefault="00176DF9" w:rsidP="00176DF9">
            <w:pPr>
              <w:jc w:val="center"/>
              <w:rPr>
                <w:lang w:val="en-US"/>
              </w:rPr>
            </w:pPr>
          </w:p>
        </w:tc>
      </w:tr>
    </w:tbl>
    <w:p w:rsidR="00176DF9" w:rsidRPr="00176DF9" w:rsidRDefault="00176DF9" w:rsidP="00176DF9">
      <w:pPr>
        <w:jc w:val="both"/>
      </w:pPr>
    </w:p>
    <w:p w:rsidR="00176DF9" w:rsidRPr="00176DF9" w:rsidRDefault="00176DF9" w:rsidP="00176DF9">
      <w:pPr>
        <w:jc w:val="both"/>
      </w:pPr>
      <w:r w:rsidRPr="00176DF9">
        <w:t>Суммарный индекс 3628390</w:t>
      </w:r>
    </w:p>
    <w:p w:rsidR="00176DF9" w:rsidRPr="00176DF9" w:rsidRDefault="00176DF9" w:rsidP="00176DF9">
      <w:pPr>
        <w:jc w:val="both"/>
      </w:pPr>
      <w:r w:rsidRPr="00176DF9">
        <w:t>Эквивалентный уровень звука 96 дБ А</w:t>
      </w:r>
    </w:p>
    <w:p w:rsidR="00176DF9" w:rsidRPr="00176DF9" w:rsidRDefault="00176DF9" w:rsidP="00176DF9">
      <w:pPr>
        <w:jc w:val="both"/>
      </w:pPr>
    </w:p>
    <w:p w:rsidR="00176DF9" w:rsidRPr="00176DF9" w:rsidRDefault="00176DF9" w:rsidP="00176DF9">
      <w:pPr>
        <w:keepNext/>
        <w:spacing w:before="240" w:after="60"/>
        <w:jc w:val="center"/>
        <w:outlineLvl w:val="1"/>
        <w:rPr>
          <w:b/>
        </w:rPr>
      </w:pPr>
      <w:r w:rsidRPr="00176DF9">
        <w:rPr>
          <w:b/>
        </w:rPr>
        <w:t>Пример № 2 расчета эквивалентного уровня звука</w:t>
      </w:r>
    </w:p>
    <w:p w:rsidR="00176DF9" w:rsidRPr="00176DF9" w:rsidRDefault="00176DF9" w:rsidP="00176DF9">
      <w:pPr>
        <w:jc w:val="both"/>
      </w:pPr>
      <w:r w:rsidRPr="00176DF9">
        <w:tab/>
        <w:t>В производственном помещении промышленного предприятия рабочее место непостоянное, шум непостоянный.</w:t>
      </w:r>
    </w:p>
    <w:p w:rsidR="00176DF9" w:rsidRPr="00176DF9" w:rsidRDefault="00176DF9" w:rsidP="00176DF9">
      <w:pPr>
        <w:jc w:val="both"/>
      </w:pPr>
      <w:r w:rsidRPr="00176DF9">
        <w:tab/>
        <w:t xml:space="preserve">Требуется определить средний эквивалентный уровень звука </w:t>
      </w:r>
      <w:proofErr w:type="spellStart"/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mA</w:t>
      </w:r>
      <w:proofErr w:type="spellEnd"/>
      <w:r w:rsidRPr="00176DF9">
        <w:rPr>
          <w:vertAlign w:val="subscript"/>
        </w:rPr>
        <w:t xml:space="preserve"> </w:t>
      </w:r>
      <w:proofErr w:type="spellStart"/>
      <w:r w:rsidRPr="00176DF9">
        <w:rPr>
          <w:vertAlign w:val="subscript"/>
        </w:rPr>
        <w:t>экв</w:t>
      </w:r>
      <w:proofErr w:type="spellEnd"/>
      <w:r w:rsidRPr="00176DF9">
        <w:rPr>
          <w:vertAlign w:val="subscript"/>
        </w:rPr>
        <w:t>.</w:t>
      </w:r>
      <w:r w:rsidRPr="00176DF9">
        <w:t>, дБ А, в рабочей зоне.</w:t>
      </w:r>
    </w:p>
    <w:p w:rsidR="00176DF9" w:rsidRPr="00176DF9" w:rsidRDefault="00176DF9" w:rsidP="00176DF9">
      <w:pPr>
        <w:jc w:val="both"/>
      </w:pPr>
      <w:r w:rsidRPr="00176DF9">
        <w:tab/>
        <w:t>Измерения и расчет производятся в следующем порядке:</w:t>
      </w:r>
    </w:p>
    <w:p w:rsidR="00176DF9" w:rsidRPr="00176DF9" w:rsidRDefault="00176DF9" w:rsidP="00176DF9">
      <w:pPr>
        <w:numPr>
          <w:ilvl w:val="0"/>
          <w:numId w:val="5"/>
        </w:numPr>
        <w:jc w:val="both"/>
      </w:pPr>
      <w:r w:rsidRPr="00176DF9">
        <w:t>В рабочей зоне выбирается три точки измерения в зависимости от конкретных условий.</w:t>
      </w:r>
    </w:p>
    <w:p w:rsidR="00176DF9" w:rsidRPr="00176DF9" w:rsidRDefault="00176DF9" w:rsidP="00176DF9">
      <w:pPr>
        <w:numPr>
          <w:ilvl w:val="0"/>
          <w:numId w:val="5"/>
        </w:numPr>
        <w:jc w:val="both"/>
      </w:pPr>
      <w:r w:rsidRPr="00176DF9">
        <w:t>В каждой из выбранных точек измерения определяется эквивалентный уровень звука, дБ А, в соответствии с настоящим приложением (пример расчета 1).</w:t>
      </w:r>
    </w:p>
    <w:p w:rsidR="00176DF9" w:rsidRPr="00176DF9" w:rsidRDefault="00176DF9" w:rsidP="00176DF9">
      <w:pPr>
        <w:numPr>
          <w:ilvl w:val="0"/>
          <w:numId w:val="5"/>
        </w:numPr>
        <w:jc w:val="both"/>
      </w:pPr>
      <w:r w:rsidRPr="00176DF9">
        <w:t xml:space="preserve">Средний эквивалентный уровень звука </w:t>
      </w:r>
      <w:proofErr w:type="spellStart"/>
      <w:r w:rsidRPr="00176DF9">
        <w:rPr>
          <w:lang w:val="en-US"/>
        </w:rPr>
        <w:t>L</w:t>
      </w:r>
      <w:r w:rsidRPr="00176DF9">
        <w:rPr>
          <w:vertAlign w:val="subscript"/>
          <w:lang w:val="en-US"/>
        </w:rPr>
        <w:t>mA</w:t>
      </w:r>
      <w:proofErr w:type="spellEnd"/>
      <w:r w:rsidRPr="00176DF9">
        <w:rPr>
          <w:vertAlign w:val="subscript"/>
        </w:rPr>
        <w:t xml:space="preserve"> </w:t>
      </w:r>
      <w:proofErr w:type="spellStart"/>
      <w:r w:rsidRPr="00176DF9">
        <w:rPr>
          <w:vertAlign w:val="subscript"/>
        </w:rPr>
        <w:t>экв</w:t>
      </w:r>
      <w:proofErr w:type="spellEnd"/>
      <w:r w:rsidRPr="00176DF9">
        <w:rPr>
          <w:vertAlign w:val="subscript"/>
        </w:rPr>
        <w:t>.</w:t>
      </w:r>
      <w:r w:rsidRPr="00176DF9">
        <w:t>, дБ А, определяется в соответствии с разделом 1 настоящего приложения.</w:t>
      </w:r>
    </w:p>
    <w:p w:rsidR="00176DF9" w:rsidRPr="00176DF9" w:rsidRDefault="00176DF9" w:rsidP="00176DF9">
      <w:pPr>
        <w:ind w:firstLine="709"/>
        <w:jc w:val="both"/>
      </w:pPr>
      <w:r w:rsidRPr="00176DF9">
        <w:t>Полученный по расчету средний эквивалентный уровень звука является параметром шума в рабочей зоне, который и следует сравнивать с допустимыми уровнями звука по действующим нормам.</w:t>
      </w:r>
    </w:p>
    <w:p w:rsidR="00176DF9" w:rsidRPr="00176DF9" w:rsidRDefault="00176DF9" w:rsidP="00176DF9">
      <w:pPr>
        <w:ind w:firstLine="709"/>
        <w:jc w:val="both"/>
      </w:pPr>
    </w:p>
    <w:p w:rsidR="00176DF9" w:rsidRPr="00176DF9" w:rsidRDefault="00176DF9" w:rsidP="00176DF9">
      <w:pPr>
        <w:jc w:val="center"/>
        <w:rPr>
          <w:b/>
          <w:sz w:val="28"/>
        </w:rPr>
      </w:pPr>
      <w:r w:rsidRPr="00176DF9">
        <w:rPr>
          <w:b/>
          <w:sz w:val="28"/>
        </w:rPr>
        <w:t>3. Расчет эквивалентного уровня звука упрощенным методом.</w:t>
      </w:r>
    </w:p>
    <w:p w:rsidR="00176DF9" w:rsidRPr="00176DF9" w:rsidRDefault="00176DF9" w:rsidP="00176DF9">
      <w:pPr>
        <w:ind w:firstLine="709"/>
        <w:jc w:val="both"/>
      </w:pPr>
      <w:r w:rsidRPr="00176DF9">
        <w:t xml:space="preserve"> Метод расчета эквивалентного уровня звука основан на  использовании поправок на время действия каждого уровня звука. Он применим в тех случаях, когда имеются данные об уровнях и продолжительности воздействия шума на рабочем месте, в рабочей зоне или различных помещениях. </w:t>
      </w:r>
    </w:p>
    <w:p w:rsidR="00176DF9" w:rsidRPr="00176DF9" w:rsidRDefault="00176DF9" w:rsidP="00176DF9">
      <w:pPr>
        <w:ind w:firstLine="709"/>
        <w:jc w:val="both"/>
      </w:pPr>
      <w:r w:rsidRPr="00176DF9">
        <w:t xml:space="preserve">Расчет производится следующим образом. К каждому измеренному уровню звука добавляется (с учетом знака) поправка по таблице </w:t>
      </w:r>
      <w:proofErr w:type="gramStart"/>
      <w:r w:rsidRPr="00176DF9">
        <w:t>П</w:t>
      </w:r>
      <w:proofErr w:type="gramEnd"/>
      <w:r w:rsidRPr="00176DF9">
        <w:t xml:space="preserve"> 12.7, соответствующая его времени действия (в часах или % от общего времени действия). Затем полученные уровни  звука складываются в соответствии с приложением 12, раздел 1.</w:t>
      </w:r>
    </w:p>
    <w:p w:rsidR="00176DF9" w:rsidRPr="00176DF9" w:rsidRDefault="00176DF9" w:rsidP="00176DF9">
      <w:pPr>
        <w:ind w:firstLine="709"/>
        <w:jc w:val="both"/>
      </w:pPr>
    </w:p>
    <w:p w:rsidR="00176DF9" w:rsidRPr="00176DF9" w:rsidRDefault="00176DF9" w:rsidP="00176DF9">
      <w:pPr>
        <w:ind w:firstLine="709"/>
        <w:jc w:val="right"/>
      </w:pPr>
      <w:r w:rsidRPr="00176DF9">
        <w:t xml:space="preserve">Таблица </w:t>
      </w:r>
      <w:proofErr w:type="gramStart"/>
      <w:r w:rsidRPr="00176DF9">
        <w:t>П</w:t>
      </w:r>
      <w:proofErr w:type="gramEnd"/>
      <w:r w:rsidRPr="00176DF9">
        <w:t xml:space="preserve"> 12.7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1214"/>
        <w:gridCol w:w="692"/>
        <w:gridCol w:w="693"/>
        <w:gridCol w:w="692"/>
        <w:gridCol w:w="693"/>
        <w:gridCol w:w="692"/>
        <w:gridCol w:w="693"/>
        <w:gridCol w:w="692"/>
        <w:gridCol w:w="693"/>
        <w:gridCol w:w="692"/>
        <w:gridCol w:w="693"/>
        <w:gridCol w:w="693"/>
      </w:tblGrid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5"/>
          <w:jc w:val="center"/>
        </w:trPr>
        <w:tc>
          <w:tcPr>
            <w:tcW w:w="736" w:type="dxa"/>
            <w:vMerge w:val="restart"/>
            <w:textDirection w:val="btLr"/>
            <w:vAlign w:val="center"/>
          </w:tcPr>
          <w:p w:rsidR="00176DF9" w:rsidRPr="00176DF9" w:rsidRDefault="00176DF9" w:rsidP="00176DF9">
            <w:pPr>
              <w:ind w:left="113" w:right="113"/>
              <w:jc w:val="center"/>
            </w:pPr>
            <w:r w:rsidRPr="00176DF9">
              <w:t>Время</w:t>
            </w:r>
          </w:p>
        </w:tc>
        <w:tc>
          <w:tcPr>
            <w:tcW w:w="1214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в часах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8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7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6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5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4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3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2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1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0,5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15 мин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5 мин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6"/>
          <w:jc w:val="center"/>
        </w:trPr>
        <w:tc>
          <w:tcPr>
            <w:tcW w:w="736" w:type="dxa"/>
            <w:vMerge/>
            <w:vAlign w:val="center"/>
          </w:tcPr>
          <w:p w:rsidR="00176DF9" w:rsidRPr="00176DF9" w:rsidRDefault="00176DF9" w:rsidP="00176DF9">
            <w:pPr>
              <w:jc w:val="center"/>
            </w:pPr>
          </w:p>
        </w:tc>
        <w:tc>
          <w:tcPr>
            <w:tcW w:w="1214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в %%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100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88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75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62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50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38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25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12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6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3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1</w:t>
            </w:r>
          </w:p>
        </w:tc>
      </w:tr>
      <w:tr w:rsidR="00176DF9" w:rsidRP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6"/>
          <w:jc w:val="center"/>
        </w:trPr>
        <w:tc>
          <w:tcPr>
            <w:tcW w:w="1950" w:type="dxa"/>
            <w:gridSpan w:val="2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Поправка в дБ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0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-0,6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-1,2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-2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-3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-4,2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-6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-9</w:t>
            </w:r>
          </w:p>
        </w:tc>
        <w:tc>
          <w:tcPr>
            <w:tcW w:w="692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-12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-15</w:t>
            </w:r>
          </w:p>
        </w:tc>
        <w:tc>
          <w:tcPr>
            <w:tcW w:w="693" w:type="dxa"/>
            <w:vAlign w:val="center"/>
          </w:tcPr>
          <w:p w:rsidR="00176DF9" w:rsidRPr="00176DF9" w:rsidRDefault="00176DF9" w:rsidP="00176DF9">
            <w:pPr>
              <w:jc w:val="center"/>
            </w:pPr>
            <w:r w:rsidRPr="00176DF9">
              <w:t>-20</w:t>
            </w:r>
          </w:p>
        </w:tc>
      </w:tr>
    </w:tbl>
    <w:p w:rsidR="00176DF9" w:rsidRPr="00176DF9" w:rsidRDefault="00176DF9" w:rsidP="00176DF9">
      <w:pPr>
        <w:ind w:firstLine="709"/>
        <w:jc w:val="both"/>
      </w:pPr>
    </w:p>
    <w:p w:rsidR="00176DF9" w:rsidRDefault="00176DF9" w:rsidP="00176DF9">
      <w:pPr>
        <w:jc w:val="center"/>
        <w:rPr>
          <w:b/>
          <w:sz w:val="28"/>
        </w:rPr>
      </w:pPr>
      <w:bookmarkStart w:id="0" w:name="_GoBack"/>
      <w:bookmarkEnd w:id="0"/>
    </w:p>
    <w:p w:rsidR="00176DF9" w:rsidRDefault="00176DF9" w:rsidP="00176DF9">
      <w:pPr>
        <w:jc w:val="center"/>
        <w:rPr>
          <w:b/>
          <w:sz w:val="28"/>
        </w:rPr>
      </w:pPr>
      <w:r>
        <w:rPr>
          <w:b/>
          <w:sz w:val="28"/>
        </w:rPr>
        <w:t>3. Расчет эквивалентного уровня звука упрощенным методом.</w:t>
      </w:r>
    </w:p>
    <w:p w:rsidR="00176DF9" w:rsidRDefault="00176DF9" w:rsidP="00176DF9">
      <w:pPr>
        <w:ind w:firstLine="709"/>
        <w:jc w:val="both"/>
      </w:pPr>
      <w:r>
        <w:t xml:space="preserve"> Метод расчета эквивалентного уровня звука основан на  использовании поправок на время действия каждого уровня звука. Он применим в тех случаях, когда имеются данные об уровнях и продолжительности воздействия шума на рабочем месте, в рабочей зоне или различных помещениях. </w:t>
      </w:r>
    </w:p>
    <w:p w:rsidR="00176DF9" w:rsidRDefault="00176DF9" w:rsidP="00176DF9">
      <w:pPr>
        <w:ind w:firstLine="709"/>
        <w:jc w:val="both"/>
      </w:pPr>
      <w:r>
        <w:t xml:space="preserve">Расчет производится следующим образом. К каждому измеренному уровню звука добавляется (с учетом знака) поправка по таблице </w:t>
      </w:r>
      <w:proofErr w:type="gramStart"/>
      <w:r>
        <w:t>П</w:t>
      </w:r>
      <w:proofErr w:type="gramEnd"/>
      <w:r>
        <w:t xml:space="preserve"> 12.7, соответствующая его времени действия (в часах или % от общего времени действия). Затем полученные уровни  звука складываются в соответствии с приложением 12, раздел 1.</w:t>
      </w:r>
    </w:p>
    <w:p w:rsidR="00176DF9" w:rsidRDefault="00176DF9" w:rsidP="00176DF9">
      <w:pPr>
        <w:ind w:firstLine="709"/>
        <w:jc w:val="both"/>
      </w:pPr>
    </w:p>
    <w:p w:rsidR="00176DF9" w:rsidRDefault="00176DF9" w:rsidP="00176DF9">
      <w:pPr>
        <w:ind w:firstLine="709"/>
        <w:jc w:val="right"/>
      </w:pPr>
      <w:r>
        <w:t xml:space="preserve">Таблица </w:t>
      </w:r>
      <w:proofErr w:type="gramStart"/>
      <w:r>
        <w:t>П</w:t>
      </w:r>
      <w:proofErr w:type="gramEnd"/>
      <w:r>
        <w:t xml:space="preserve"> 12.7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1214"/>
        <w:gridCol w:w="692"/>
        <w:gridCol w:w="693"/>
        <w:gridCol w:w="692"/>
        <w:gridCol w:w="693"/>
        <w:gridCol w:w="692"/>
        <w:gridCol w:w="693"/>
        <w:gridCol w:w="692"/>
        <w:gridCol w:w="693"/>
        <w:gridCol w:w="692"/>
        <w:gridCol w:w="693"/>
        <w:gridCol w:w="693"/>
      </w:tblGrid>
      <w:tr w:rsid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5"/>
          <w:jc w:val="center"/>
        </w:trPr>
        <w:tc>
          <w:tcPr>
            <w:tcW w:w="736" w:type="dxa"/>
            <w:vMerge w:val="restart"/>
            <w:textDirection w:val="btLr"/>
            <w:vAlign w:val="center"/>
          </w:tcPr>
          <w:p w:rsidR="00176DF9" w:rsidRDefault="00176DF9" w:rsidP="00C473B2">
            <w:pPr>
              <w:ind w:left="113" w:right="113"/>
              <w:jc w:val="center"/>
            </w:pPr>
            <w:r>
              <w:t>Время</w:t>
            </w:r>
          </w:p>
        </w:tc>
        <w:tc>
          <w:tcPr>
            <w:tcW w:w="1214" w:type="dxa"/>
            <w:vAlign w:val="center"/>
          </w:tcPr>
          <w:p w:rsidR="00176DF9" w:rsidRDefault="00176DF9" w:rsidP="00C473B2">
            <w:pPr>
              <w:jc w:val="center"/>
            </w:pPr>
            <w:r>
              <w:t>в часах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8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7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6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5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4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3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2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1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0,5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15 мин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5 мин</w:t>
            </w:r>
          </w:p>
        </w:tc>
      </w:tr>
      <w:tr w:rsid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6"/>
          <w:jc w:val="center"/>
        </w:trPr>
        <w:tc>
          <w:tcPr>
            <w:tcW w:w="736" w:type="dxa"/>
            <w:vMerge/>
            <w:vAlign w:val="center"/>
          </w:tcPr>
          <w:p w:rsidR="00176DF9" w:rsidRDefault="00176DF9" w:rsidP="00C473B2">
            <w:pPr>
              <w:jc w:val="center"/>
            </w:pPr>
          </w:p>
        </w:tc>
        <w:tc>
          <w:tcPr>
            <w:tcW w:w="1214" w:type="dxa"/>
            <w:vAlign w:val="center"/>
          </w:tcPr>
          <w:p w:rsidR="00176DF9" w:rsidRDefault="00176DF9" w:rsidP="00C473B2">
            <w:pPr>
              <w:jc w:val="center"/>
            </w:pPr>
            <w:r>
              <w:t>в %%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100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88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75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62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50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38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25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12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6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3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1</w:t>
            </w:r>
          </w:p>
        </w:tc>
      </w:tr>
      <w:tr w:rsidR="00176DF9" w:rsidTr="00C473B2">
        <w:tblPrEx>
          <w:tblCellMar>
            <w:top w:w="0" w:type="dxa"/>
            <w:bottom w:w="0" w:type="dxa"/>
          </w:tblCellMar>
        </w:tblPrEx>
        <w:trPr>
          <w:cantSplit/>
          <w:trHeight w:val="596"/>
          <w:jc w:val="center"/>
        </w:trPr>
        <w:tc>
          <w:tcPr>
            <w:tcW w:w="1950" w:type="dxa"/>
            <w:gridSpan w:val="2"/>
            <w:vAlign w:val="center"/>
          </w:tcPr>
          <w:p w:rsidR="00176DF9" w:rsidRDefault="00176DF9" w:rsidP="00C473B2">
            <w:pPr>
              <w:jc w:val="center"/>
            </w:pPr>
            <w:r>
              <w:t>Поправка в дБ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0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-0,6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-1,2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-2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-3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-4,2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-6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-9</w:t>
            </w:r>
          </w:p>
        </w:tc>
        <w:tc>
          <w:tcPr>
            <w:tcW w:w="692" w:type="dxa"/>
            <w:vAlign w:val="center"/>
          </w:tcPr>
          <w:p w:rsidR="00176DF9" w:rsidRDefault="00176DF9" w:rsidP="00C473B2">
            <w:pPr>
              <w:jc w:val="center"/>
            </w:pPr>
            <w:r>
              <w:t>-12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-15</w:t>
            </w:r>
          </w:p>
        </w:tc>
        <w:tc>
          <w:tcPr>
            <w:tcW w:w="693" w:type="dxa"/>
            <w:vAlign w:val="center"/>
          </w:tcPr>
          <w:p w:rsidR="00176DF9" w:rsidRDefault="00176DF9" w:rsidP="00C473B2">
            <w:pPr>
              <w:jc w:val="center"/>
            </w:pPr>
            <w:r>
              <w:t>-20</w:t>
            </w:r>
          </w:p>
        </w:tc>
      </w:tr>
    </w:tbl>
    <w:p w:rsidR="00176DF9" w:rsidRDefault="00176DF9" w:rsidP="00176DF9">
      <w:pPr>
        <w:ind w:firstLine="709"/>
        <w:jc w:val="both"/>
      </w:pPr>
    </w:p>
    <w:p w:rsidR="00176DF9" w:rsidRDefault="00176DF9" w:rsidP="00176DF9">
      <w:pPr>
        <w:jc w:val="center"/>
        <w:rPr>
          <w:b/>
        </w:rPr>
      </w:pPr>
      <w:r>
        <w:rPr>
          <w:b/>
        </w:rPr>
        <w:t>Пример № 1  расчета эквивалентного уровня звука упрощенным методом.</w:t>
      </w:r>
    </w:p>
    <w:p w:rsidR="00176DF9" w:rsidRDefault="00176DF9" w:rsidP="00176DF9">
      <w:pPr>
        <w:ind w:firstLine="709"/>
        <w:jc w:val="both"/>
      </w:pPr>
      <w:r>
        <w:t xml:space="preserve">Уровни шума за 8-часовую рабочую смену составляли 80, 86 и 94 </w:t>
      </w:r>
      <w:proofErr w:type="spellStart"/>
      <w:r>
        <w:t>дБА</w:t>
      </w:r>
      <w:proofErr w:type="spellEnd"/>
      <w:r>
        <w:t xml:space="preserve"> в течение 5, 2 и 1 часа соответственно. Этим временам соответствуют поправки по таблице </w:t>
      </w:r>
      <w:proofErr w:type="gramStart"/>
      <w:r>
        <w:t>П</w:t>
      </w:r>
      <w:proofErr w:type="gramEnd"/>
      <w:r>
        <w:t xml:space="preserve"> 12.7, равные –2, -6, -9 дБ. Складывая их с уровнями шума, получаем 78, 80, 85 </w:t>
      </w:r>
      <w:proofErr w:type="spellStart"/>
      <w:r>
        <w:t>дБА</w:t>
      </w:r>
      <w:proofErr w:type="spellEnd"/>
      <w:r>
        <w:t xml:space="preserve"> Теперь, используя табл. </w:t>
      </w:r>
      <w:proofErr w:type="gramStart"/>
      <w:r>
        <w:t>П</w:t>
      </w:r>
      <w:proofErr w:type="gramEnd"/>
      <w:r>
        <w:t xml:space="preserve"> 12.1 настоящего приложения, складываем эти уровни попарно: сумма первого и второго дает 82 </w:t>
      </w:r>
      <w:proofErr w:type="spellStart"/>
      <w:r>
        <w:t>дБА</w:t>
      </w:r>
      <w:proofErr w:type="spellEnd"/>
      <w:r>
        <w:t xml:space="preserve">, а их сумма с третьим – 86,7 </w:t>
      </w:r>
      <w:proofErr w:type="spellStart"/>
      <w:r>
        <w:t>дБА</w:t>
      </w:r>
      <w:proofErr w:type="spellEnd"/>
      <w:r>
        <w:t xml:space="preserve">. Округляя, получаем окончательное значение эквивалентного уровня шума 87 </w:t>
      </w:r>
      <w:proofErr w:type="spellStart"/>
      <w:r>
        <w:t>дБА</w:t>
      </w:r>
      <w:proofErr w:type="spellEnd"/>
      <w:r>
        <w:t xml:space="preserve">. Таким образом, воздействие этих шумов равносильно действию шума с постоянным уровнем 87 </w:t>
      </w:r>
      <w:proofErr w:type="spellStart"/>
      <w:r>
        <w:t>дБА</w:t>
      </w:r>
      <w:proofErr w:type="spellEnd"/>
      <w:r>
        <w:t xml:space="preserve"> в течение 8 часов.</w:t>
      </w:r>
    </w:p>
    <w:p w:rsidR="00176DF9" w:rsidRDefault="00176DF9" w:rsidP="00176DF9">
      <w:pPr>
        <w:jc w:val="both"/>
      </w:pPr>
    </w:p>
    <w:p w:rsidR="00176DF9" w:rsidRDefault="00176DF9" w:rsidP="00176DF9">
      <w:pPr>
        <w:jc w:val="center"/>
        <w:rPr>
          <w:b/>
          <w:i/>
        </w:rPr>
      </w:pPr>
      <w:r>
        <w:rPr>
          <w:b/>
        </w:rPr>
        <w:t>Пример № 2</w:t>
      </w:r>
      <w:r>
        <w:rPr>
          <w:b/>
          <w:i/>
        </w:rPr>
        <w:t xml:space="preserve"> </w:t>
      </w:r>
      <w:r>
        <w:rPr>
          <w:b/>
        </w:rPr>
        <w:t>расчета эквивалентного уровня звука упрощенным методом.</w:t>
      </w:r>
    </w:p>
    <w:p w:rsidR="00176DF9" w:rsidRDefault="00176DF9" w:rsidP="00176DF9">
      <w:pPr>
        <w:ind w:firstLine="709"/>
        <w:jc w:val="both"/>
      </w:pPr>
      <w:r>
        <w:t xml:space="preserve">Прерывистый шум 119 </w:t>
      </w:r>
      <w:proofErr w:type="spellStart"/>
      <w:r>
        <w:t>дБА</w:t>
      </w:r>
      <w:proofErr w:type="spellEnd"/>
      <w:r>
        <w:t xml:space="preserve"> действовал в течение 6-часовой смены суммарно в течение 45 мин. (т.е. 11% смены), уровень фонового шума в паузах (т.е. 89% смены) составлял 73 </w:t>
      </w:r>
      <w:proofErr w:type="spellStart"/>
      <w:r>
        <w:t>дБА</w:t>
      </w:r>
      <w:proofErr w:type="spellEnd"/>
      <w:r>
        <w:t>.</w:t>
      </w:r>
    </w:p>
    <w:p w:rsidR="00176DF9" w:rsidRDefault="00176DF9" w:rsidP="00176DF9">
      <w:pPr>
        <w:ind w:firstLine="709"/>
        <w:jc w:val="both"/>
      </w:pPr>
      <w:r>
        <w:t xml:space="preserve">По таблице </w:t>
      </w:r>
      <w:proofErr w:type="gramStart"/>
      <w:r>
        <w:t>П</w:t>
      </w:r>
      <w:proofErr w:type="gramEnd"/>
      <w:r>
        <w:t xml:space="preserve"> 12.1 поправки равны –9 и –0,6 дБ: складывая их с соответствующими уровнями шума, получаем 110 и 72,4 </w:t>
      </w:r>
      <w:proofErr w:type="spellStart"/>
      <w:r>
        <w:t>дБА</w:t>
      </w:r>
      <w:proofErr w:type="spellEnd"/>
      <w:r>
        <w:t xml:space="preserve">, и поскольку второй уровень значительно меньше первого (см. табл. П 12.1), им можно пренебречь. Окончательно получаем эквивалентный уровень шума за смену 110 </w:t>
      </w:r>
      <w:proofErr w:type="spellStart"/>
      <w:r>
        <w:t>дБА</w:t>
      </w:r>
      <w:proofErr w:type="spellEnd"/>
      <w:r>
        <w:t xml:space="preserve">, что превышает допустимый уровень 80 </w:t>
      </w:r>
      <w:proofErr w:type="spellStart"/>
      <w:r>
        <w:t>дБА</w:t>
      </w:r>
      <w:proofErr w:type="spellEnd"/>
      <w:r>
        <w:t xml:space="preserve"> на 30 </w:t>
      </w:r>
      <w:proofErr w:type="spellStart"/>
      <w:r>
        <w:t>дБА</w:t>
      </w:r>
      <w:proofErr w:type="spellEnd"/>
      <w:r>
        <w:t>.</w:t>
      </w:r>
    </w:p>
    <w:p w:rsidR="00176DF9" w:rsidRDefault="00176DF9" w:rsidP="00176DF9">
      <w:pPr>
        <w:pStyle w:val="21"/>
        <w:ind w:right="-568" w:firstLine="0"/>
        <w:rPr>
          <w:b/>
        </w:rPr>
      </w:pPr>
    </w:p>
    <w:p w:rsidR="00176DF9" w:rsidRDefault="00176DF9" w:rsidP="00176DF9">
      <w:pPr>
        <w:pStyle w:val="21"/>
        <w:jc w:val="center"/>
        <w:rPr>
          <w:b/>
        </w:rPr>
      </w:pPr>
      <w:r>
        <w:rPr>
          <w:b/>
        </w:rPr>
        <w:lastRenderedPageBreak/>
        <w:t>4. РАСЧЕТ ЭКВИВАЛЕНТНОГО УРОВНЯ  ИНФРАЗВУКА</w:t>
      </w:r>
    </w:p>
    <w:p w:rsidR="00176DF9" w:rsidRDefault="00176DF9" w:rsidP="00176DF9">
      <w:pPr>
        <w:ind w:firstLine="709"/>
        <w:jc w:val="both"/>
      </w:pPr>
      <w:r>
        <w:t xml:space="preserve">В случае непостоянного инфразвукового воздействия производят расчет эквивалентного общего (линейного) уровня звукового давления с учетом поправок на время его действия по табл. </w:t>
      </w:r>
      <w:proofErr w:type="gramStart"/>
      <w:r>
        <w:t>П</w:t>
      </w:r>
      <w:proofErr w:type="gramEnd"/>
      <w:r>
        <w:t xml:space="preserve"> 12.7, добавляемых к значениям измеренного уровня.  </w:t>
      </w:r>
    </w:p>
    <w:p w:rsidR="00176DF9" w:rsidRDefault="00176DF9" w:rsidP="00176DF9">
      <w:pPr>
        <w:ind w:right="-1" w:firstLine="851"/>
        <w:jc w:val="right"/>
        <w:rPr>
          <w:lang w:val="en-US"/>
        </w:rPr>
      </w:pPr>
    </w:p>
    <w:p w:rsidR="00176DF9" w:rsidRDefault="00176DF9" w:rsidP="00176DF9">
      <w:pPr>
        <w:ind w:right="-1" w:firstLine="851"/>
        <w:jc w:val="right"/>
        <w:rPr>
          <w:lang w:val="en-US"/>
        </w:rPr>
      </w:pPr>
    </w:p>
    <w:p w:rsidR="00176DF9" w:rsidRDefault="00176DF9" w:rsidP="00176DF9">
      <w:pPr>
        <w:ind w:right="-1" w:firstLine="851"/>
        <w:jc w:val="right"/>
        <w:rPr>
          <w:lang w:val="en-US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upperRoman"/>
      <w:pStyle w:val="1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upperLetter"/>
      <w:pStyle w:val="2"/>
      <w:lvlText w:val="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pStyle w:val="3"/>
      <w:lvlText w:val="%3."/>
      <w:legacy w:legacy="1" w:legacySpace="0" w:legacyIndent="708"/>
      <w:lvlJc w:val="left"/>
      <w:pPr>
        <w:ind w:left="2124" w:hanging="708"/>
      </w:pPr>
    </w:lvl>
    <w:lvl w:ilvl="3">
      <w:start w:val="1"/>
      <w:numFmt w:val="lowerLetter"/>
      <w:pStyle w:val="4"/>
      <w:lvlText w:val="%4)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5"/>
      <w:lvlText w:val="(%5)"/>
      <w:legacy w:legacy="1" w:legacySpace="0" w:legacyIndent="708"/>
      <w:lvlJc w:val="left"/>
      <w:pPr>
        <w:ind w:left="3540" w:hanging="708"/>
      </w:pPr>
    </w:lvl>
    <w:lvl w:ilvl="5">
      <w:start w:val="1"/>
      <w:numFmt w:val="lowerLetter"/>
      <w:pStyle w:val="6"/>
      <w:lvlText w:val="(%6)"/>
      <w:legacy w:legacy="1" w:legacySpace="0" w:legacyIndent="708"/>
      <w:lvlJc w:val="left"/>
      <w:pPr>
        <w:ind w:left="4248" w:hanging="708"/>
      </w:pPr>
    </w:lvl>
    <w:lvl w:ilvl="6">
      <w:start w:val="1"/>
      <w:numFmt w:val="lowerRoman"/>
      <w:pStyle w:val="7"/>
      <w:lvlText w:val="(%7)"/>
      <w:legacy w:legacy="1" w:legacySpace="0" w:legacyIndent="708"/>
      <w:lvlJc w:val="left"/>
      <w:pPr>
        <w:ind w:left="4956" w:hanging="708"/>
      </w:pPr>
    </w:lvl>
    <w:lvl w:ilvl="7">
      <w:start w:val="1"/>
      <w:numFmt w:val="lowerLetter"/>
      <w:pStyle w:val="8"/>
      <w:lvlText w:val="(%8)"/>
      <w:legacy w:legacy="1" w:legacySpace="0" w:legacyIndent="708"/>
      <w:lvlJc w:val="left"/>
      <w:pPr>
        <w:ind w:left="5664" w:hanging="708"/>
      </w:pPr>
    </w:lvl>
    <w:lvl w:ilvl="8">
      <w:start w:val="1"/>
      <w:numFmt w:val="lowerRoman"/>
      <w:pStyle w:val="9"/>
      <w:lvlText w:val="(%9)"/>
      <w:legacy w:legacy="1" w:legacySpace="0" w:legacyIndent="708"/>
      <w:lvlJc w:val="left"/>
      <w:pPr>
        <w:ind w:left="6372" w:hanging="708"/>
      </w:pPr>
    </w:lvl>
  </w:abstractNum>
  <w:abstractNum w:abstractNumId="1">
    <w:nsid w:val="1796024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2583924"/>
    <w:multiLevelType w:val="singleLevel"/>
    <w:tmpl w:val="C2583C3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3">
    <w:nsid w:val="36F103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7DB8607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DF9"/>
    <w:rsid w:val="000A0D77"/>
    <w:rsid w:val="00176DF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DF9"/>
    <w:pPr>
      <w:ind w:firstLine="0"/>
      <w:jc w:val="left"/>
    </w:pPr>
    <w:rPr>
      <w:rFonts w:eastAsia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76DF9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qFormat/>
    <w:rsid w:val="00176DF9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link w:val="30"/>
    <w:qFormat/>
    <w:rsid w:val="00176DF9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4">
    <w:name w:val="heading 4"/>
    <w:basedOn w:val="a"/>
    <w:next w:val="a"/>
    <w:link w:val="40"/>
    <w:qFormat/>
    <w:rsid w:val="00176DF9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link w:val="50"/>
    <w:qFormat/>
    <w:rsid w:val="00176DF9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176DF9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7">
    <w:name w:val="heading 7"/>
    <w:basedOn w:val="a"/>
    <w:next w:val="a"/>
    <w:link w:val="70"/>
    <w:qFormat/>
    <w:rsid w:val="00176DF9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8">
    <w:name w:val="heading 8"/>
    <w:basedOn w:val="a"/>
    <w:next w:val="a"/>
    <w:link w:val="80"/>
    <w:qFormat/>
    <w:rsid w:val="00176DF9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9">
    <w:name w:val="heading 9"/>
    <w:basedOn w:val="a"/>
    <w:next w:val="a"/>
    <w:link w:val="90"/>
    <w:qFormat/>
    <w:rsid w:val="00176DF9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21">
    <w:name w:val="Body Text 2"/>
    <w:basedOn w:val="a"/>
    <w:link w:val="22"/>
    <w:rsid w:val="00176DF9"/>
    <w:pPr>
      <w:ind w:firstLine="851"/>
      <w:jc w:val="both"/>
    </w:pPr>
  </w:style>
  <w:style w:type="character" w:customStyle="1" w:styleId="22">
    <w:name w:val="Основной текст 2 Знак"/>
    <w:basedOn w:val="a0"/>
    <w:link w:val="21"/>
    <w:rsid w:val="00176DF9"/>
    <w:rPr>
      <w:rFonts w:eastAsia="Times New Roman" w:cs="Times New Roman"/>
      <w:sz w:val="24"/>
      <w:szCs w:val="20"/>
      <w:lang w:eastAsia="ru-RU"/>
    </w:rPr>
  </w:style>
  <w:style w:type="paragraph" w:styleId="23">
    <w:name w:val="Body Text Indent 2"/>
    <w:basedOn w:val="a"/>
    <w:link w:val="24"/>
    <w:unhideWhenUsed/>
    <w:rsid w:val="00176DF9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76DF9"/>
    <w:rPr>
      <w:rFonts w:eastAsia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176DF9"/>
    <w:rPr>
      <w:rFonts w:ascii="Arial" w:eastAsia="Times New Roman" w:hAnsi="Arial" w:cs="Times New Roman"/>
      <w:b/>
      <w:kern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76DF9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76DF9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76DF9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76DF9"/>
    <w:rPr>
      <w:rFonts w:ascii="Arial" w:eastAsia="Times New Roman" w:hAnsi="Arial" w:cs="Times New Roman"/>
      <w:sz w:val="2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76DF9"/>
    <w:rPr>
      <w:rFonts w:eastAsia="Times New Roman" w:cs="Times New Roman"/>
      <w:i/>
      <w:sz w:val="2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176DF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176DF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176DF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footer"/>
    <w:basedOn w:val="a"/>
    <w:link w:val="a4"/>
    <w:rsid w:val="00176DF9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176DF9"/>
    <w:rPr>
      <w:rFonts w:eastAsia="Times New Roman" w:cs="Times New Roman"/>
      <w:sz w:val="24"/>
      <w:szCs w:val="20"/>
      <w:lang w:eastAsia="ru-RU"/>
    </w:rPr>
  </w:style>
  <w:style w:type="character" w:styleId="a5">
    <w:name w:val="annotation reference"/>
    <w:basedOn w:val="a0"/>
    <w:semiHidden/>
    <w:rsid w:val="00176DF9"/>
    <w:rPr>
      <w:sz w:val="16"/>
    </w:rPr>
  </w:style>
  <w:style w:type="character" w:styleId="a6">
    <w:name w:val="page number"/>
    <w:basedOn w:val="a0"/>
    <w:rsid w:val="00176DF9"/>
  </w:style>
  <w:style w:type="paragraph" w:styleId="a7">
    <w:name w:val="header"/>
    <w:basedOn w:val="a"/>
    <w:link w:val="a8"/>
    <w:rsid w:val="00176DF9"/>
    <w:pPr>
      <w:widowControl w:val="0"/>
      <w:tabs>
        <w:tab w:val="center" w:pos="4536"/>
        <w:tab w:val="right" w:pos="9072"/>
      </w:tabs>
    </w:pPr>
    <w:rPr>
      <w:rFonts w:ascii="Arial" w:hAnsi="Arial"/>
      <w:shadow/>
      <w:noProof/>
    </w:rPr>
  </w:style>
  <w:style w:type="character" w:customStyle="1" w:styleId="a8">
    <w:name w:val="Верхний колонтитул Знак"/>
    <w:basedOn w:val="a0"/>
    <w:link w:val="a7"/>
    <w:rsid w:val="00176DF9"/>
    <w:rPr>
      <w:rFonts w:ascii="Arial" w:eastAsia="Times New Roman" w:hAnsi="Arial" w:cs="Times New Roman"/>
      <w:shadow/>
      <w:noProof/>
      <w:sz w:val="24"/>
      <w:szCs w:val="20"/>
      <w:lang w:eastAsia="ru-RU"/>
    </w:rPr>
  </w:style>
  <w:style w:type="paragraph" w:styleId="a9">
    <w:name w:val="footnote text"/>
    <w:basedOn w:val="a"/>
    <w:link w:val="aa"/>
    <w:semiHidden/>
    <w:rsid w:val="00176DF9"/>
    <w:rPr>
      <w:sz w:val="20"/>
    </w:rPr>
  </w:style>
  <w:style w:type="character" w:customStyle="1" w:styleId="aa">
    <w:name w:val="Текст сноски Знак"/>
    <w:basedOn w:val="a0"/>
    <w:link w:val="a9"/>
    <w:semiHidden/>
    <w:rsid w:val="00176DF9"/>
    <w:rPr>
      <w:rFonts w:eastAsia="Times New Roman" w:cs="Times New Roman"/>
      <w:sz w:val="20"/>
      <w:szCs w:val="20"/>
      <w:lang w:eastAsia="ru-RU"/>
    </w:rPr>
  </w:style>
  <w:style w:type="character" w:styleId="ab">
    <w:name w:val="footnote reference"/>
    <w:basedOn w:val="a0"/>
    <w:semiHidden/>
    <w:rsid w:val="00176DF9"/>
    <w:rPr>
      <w:vertAlign w:val="superscript"/>
    </w:rPr>
  </w:style>
  <w:style w:type="paragraph" w:styleId="ac">
    <w:name w:val="Body Text Indent"/>
    <w:basedOn w:val="a"/>
    <w:link w:val="ad"/>
    <w:rsid w:val="00176DF9"/>
    <w:pPr>
      <w:spacing w:line="360" w:lineRule="auto"/>
      <w:ind w:firstLine="360"/>
      <w:jc w:val="both"/>
    </w:pPr>
    <w:rPr>
      <w:sz w:val="26"/>
    </w:rPr>
  </w:style>
  <w:style w:type="character" w:customStyle="1" w:styleId="ad">
    <w:name w:val="Основной текст с отступом Знак"/>
    <w:basedOn w:val="a0"/>
    <w:link w:val="ac"/>
    <w:rsid w:val="00176DF9"/>
    <w:rPr>
      <w:rFonts w:eastAsia="Times New Roman" w:cs="Times New Roman"/>
      <w:sz w:val="26"/>
      <w:szCs w:val="20"/>
      <w:lang w:eastAsia="ru-RU"/>
    </w:rPr>
  </w:style>
  <w:style w:type="paragraph" w:styleId="ae">
    <w:name w:val="Body Text"/>
    <w:basedOn w:val="a"/>
    <w:link w:val="af"/>
    <w:rsid w:val="00176DF9"/>
    <w:pPr>
      <w:spacing w:line="360" w:lineRule="auto"/>
      <w:jc w:val="both"/>
    </w:pPr>
    <w:rPr>
      <w:sz w:val="26"/>
    </w:rPr>
  </w:style>
  <w:style w:type="character" w:customStyle="1" w:styleId="af">
    <w:name w:val="Основной текст Знак"/>
    <w:basedOn w:val="a0"/>
    <w:link w:val="ae"/>
    <w:rsid w:val="00176DF9"/>
    <w:rPr>
      <w:rFonts w:eastAsia="Times New Roman" w:cs="Times New Roman"/>
      <w:sz w:val="26"/>
      <w:szCs w:val="20"/>
      <w:lang w:eastAsia="ru-RU"/>
    </w:rPr>
  </w:style>
  <w:style w:type="paragraph" w:styleId="31">
    <w:name w:val="Body Text Indent 3"/>
    <w:basedOn w:val="a"/>
    <w:link w:val="32"/>
    <w:rsid w:val="00176DF9"/>
    <w:pPr>
      <w:ind w:firstLine="72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176DF9"/>
    <w:rPr>
      <w:rFonts w:eastAsia="Times New Roman" w:cs="Times New Roman"/>
      <w:szCs w:val="20"/>
      <w:lang w:eastAsia="ru-RU"/>
    </w:rPr>
  </w:style>
  <w:style w:type="character" w:customStyle="1" w:styleId="af0">
    <w:name w:val="знак примечания"/>
    <w:basedOn w:val="a0"/>
    <w:rsid w:val="00176DF9"/>
    <w:rPr>
      <w:sz w:val="16"/>
    </w:rPr>
  </w:style>
  <w:style w:type="paragraph" w:styleId="af1">
    <w:name w:val="Document Map"/>
    <w:basedOn w:val="a"/>
    <w:link w:val="af2"/>
    <w:semiHidden/>
    <w:rsid w:val="00176DF9"/>
    <w:pPr>
      <w:shd w:val="clear" w:color="auto" w:fill="000080"/>
    </w:pPr>
    <w:rPr>
      <w:rFonts w:ascii="Tahoma" w:hAnsi="Tahoma"/>
    </w:rPr>
  </w:style>
  <w:style w:type="character" w:customStyle="1" w:styleId="af2">
    <w:name w:val="Схема документа Знак"/>
    <w:basedOn w:val="a0"/>
    <w:link w:val="af1"/>
    <w:semiHidden/>
    <w:rsid w:val="00176DF9"/>
    <w:rPr>
      <w:rFonts w:ascii="Tahoma" w:eastAsia="Times New Roman" w:hAnsi="Tahoma" w:cs="Times New Roman"/>
      <w:sz w:val="24"/>
      <w:szCs w:val="20"/>
      <w:shd w:val="clear" w:color="auto" w:fill="000080"/>
      <w:lang w:eastAsia="ru-RU"/>
    </w:rPr>
  </w:style>
  <w:style w:type="paragraph" w:styleId="33">
    <w:name w:val="Body Text 3"/>
    <w:basedOn w:val="a"/>
    <w:link w:val="34"/>
    <w:rsid w:val="00176DF9"/>
    <w:pPr>
      <w:ind w:right="-1"/>
      <w:jc w:val="both"/>
    </w:pPr>
  </w:style>
  <w:style w:type="character" w:customStyle="1" w:styleId="34">
    <w:name w:val="Основной текст 3 Знак"/>
    <w:basedOn w:val="a0"/>
    <w:link w:val="33"/>
    <w:rsid w:val="00176DF9"/>
    <w:rPr>
      <w:rFonts w:eastAsia="Times New Roman" w:cs="Times New Roman"/>
      <w:sz w:val="24"/>
      <w:szCs w:val="20"/>
      <w:lang w:eastAsia="ru-RU"/>
    </w:rPr>
  </w:style>
  <w:style w:type="character" w:styleId="af3">
    <w:name w:val="endnote reference"/>
    <w:basedOn w:val="a0"/>
    <w:semiHidden/>
    <w:rsid w:val="00176DF9"/>
    <w:rPr>
      <w:vertAlign w:val="superscript"/>
    </w:rPr>
  </w:style>
  <w:style w:type="paragraph" w:styleId="af4">
    <w:name w:val="caption"/>
    <w:basedOn w:val="a"/>
    <w:next w:val="a"/>
    <w:qFormat/>
    <w:rsid w:val="00176DF9"/>
    <w:pPr>
      <w:jc w:val="right"/>
    </w:pPr>
    <w:rPr>
      <w:b/>
      <w:i/>
    </w:rPr>
  </w:style>
  <w:style w:type="paragraph" w:styleId="af5">
    <w:name w:val="endnote text"/>
    <w:basedOn w:val="a"/>
    <w:link w:val="af6"/>
    <w:semiHidden/>
    <w:rsid w:val="00176DF9"/>
    <w:rPr>
      <w:sz w:val="20"/>
    </w:rPr>
  </w:style>
  <w:style w:type="character" w:customStyle="1" w:styleId="af6">
    <w:name w:val="Текст концевой сноски Знак"/>
    <w:basedOn w:val="a0"/>
    <w:link w:val="af5"/>
    <w:semiHidden/>
    <w:rsid w:val="00176DF9"/>
    <w:rPr>
      <w:rFonts w:eastAsia="Times New Roman" w:cs="Times New Roman"/>
      <w:sz w:val="20"/>
      <w:szCs w:val="20"/>
      <w:lang w:eastAsia="ru-RU"/>
    </w:rPr>
  </w:style>
  <w:style w:type="paragraph" w:styleId="af7">
    <w:name w:val="Block Text"/>
    <w:basedOn w:val="a"/>
    <w:rsid w:val="00176DF9"/>
    <w:pPr>
      <w:ind w:left="57" w:right="57"/>
    </w:pPr>
  </w:style>
  <w:style w:type="paragraph" w:styleId="af8">
    <w:name w:val="annotation text"/>
    <w:basedOn w:val="a"/>
    <w:link w:val="af9"/>
    <w:semiHidden/>
    <w:rsid w:val="00176DF9"/>
    <w:rPr>
      <w:sz w:val="20"/>
    </w:rPr>
  </w:style>
  <w:style w:type="character" w:customStyle="1" w:styleId="af9">
    <w:name w:val="Текст примечания Знак"/>
    <w:basedOn w:val="a0"/>
    <w:link w:val="af8"/>
    <w:semiHidden/>
    <w:rsid w:val="00176DF9"/>
    <w:rPr>
      <w:rFonts w:eastAsia="Times New Roman" w:cs="Times New Roman"/>
      <w:sz w:val="20"/>
      <w:szCs w:val="20"/>
      <w:lang w:eastAsia="ru-RU"/>
    </w:rPr>
  </w:style>
  <w:style w:type="character" w:styleId="afa">
    <w:name w:val="Hyperlink"/>
    <w:basedOn w:val="a0"/>
    <w:rsid w:val="00176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DF9"/>
    <w:pPr>
      <w:ind w:firstLine="0"/>
      <w:jc w:val="left"/>
    </w:pPr>
    <w:rPr>
      <w:rFonts w:eastAsia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76DF9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qFormat/>
    <w:rsid w:val="00176DF9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link w:val="30"/>
    <w:qFormat/>
    <w:rsid w:val="00176DF9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4">
    <w:name w:val="heading 4"/>
    <w:basedOn w:val="a"/>
    <w:next w:val="a"/>
    <w:link w:val="40"/>
    <w:qFormat/>
    <w:rsid w:val="00176DF9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link w:val="50"/>
    <w:qFormat/>
    <w:rsid w:val="00176DF9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176DF9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7">
    <w:name w:val="heading 7"/>
    <w:basedOn w:val="a"/>
    <w:next w:val="a"/>
    <w:link w:val="70"/>
    <w:qFormat/>
    <w:rsid w:val="00176DF9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8">
    <w:name w:val="heading 8"/>
    <w:basedOn w:val="a"/>
    <w:next w:val="a"/>
    <w:link w:val="80"/>
    <w:qFormat/>
    <w:rsid w:val="00176DF9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9">
    <w:name w:val="heading 9"/>
    <w:basedOn w:val="a"/>
    <w:next w:val="a"/>
    <w:link w:val="90"/>
    <w:qFormat/>
    <w:rsid w:val="00176DF9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21">
    <w:name w:val="Body Text 2"/>
    <w:basedOn w:val="a"/>
    <w:link w:val="22"/>
    <w:rsid w:val="00176DF9"/>
    <w:pPr>
      <w:ind w:firstLine="851"/>
      <w:jc w:val="both"/>
    </w:pPr>
  </w:style>
  <w:style w:type="character" w:customStyle="1" w:styleId="22">
    <w:name w:val="Основной текст 2 Знак"/>
    <w:basedOn w:val="a0"/>
    <w:link w:val="21"/>
    <w:rsid w:val="00176DF9"/>
    <w:rPr>
      <w:rFonts w:eastAsia="Times New Roman" w:cs="Times New Roman"/>
      <w:sz w:val="24"/>
      <w:szCs w:val="20"/>
      <w:lang w:eastAsia="ru-RU"/>
    </w:rPr>
  </w:style>
  <w:style w:type="paragraph" w:styleId="23">
    <w:name w:val="Body Text Indent 2"/>
    <w:basedOn w:val="a"/>
    <w:link w:val="24"/>
    <w:unhideWhenUsed/>
    <w:rsid w:val="00176DF9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76DF9"/>
    <w:rPr>
      <w:rFonts w:eastAsia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176DF9"/>
    <w:rPr>
      <w:rFonts w:ascii="Arial" w:eastAsia="Times New Roman" w:hAnsi="Arial" w:cs="Times New Roman"/>
      <w:b/>
      <w:kern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76DF9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76DF9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76DF9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76DF9"/>
    <w:rPr>
      <w:rFonts w:ascii="Arial" w:eastAsia="Times New Roman" w:hAnsi="Arial" w:cs="Times New Roman"/>
      <w:sz w:val="2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76DF9"/>
    <w:rPr>
      <w:rFonts w:eastAsia="Times New Roman" w:cs="Times New Roman"/>
      <w:i/>
      <w:sz w:val="2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176DF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176DF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176DF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footer"/>
    <w:basedOn w:val="a"/>
    <w:link w:val="a4"/>
    <w:rsid w:val="00176DF9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176DF9"/>
    <w:rPr>
      <w:rFonts w:eastAsia="Times New Roman" w:cs="Times New Roman"/>
      <w:sz w:val="24"/>
      <w:szCs w:val="20"/>
      <w:lang w:eastAsia="ru-RU"/>
    </w:rPr>
  </w:style>
  <w:style w:type="character" w:styleId="a5">
    <w:name w:val="annotation reference"/>
    <w:basedOn w:val="a0"/>
    <w:semiHidden/>
    <w:rsid w:val="00176DF9"/>
    <w:rPr>
      <w:sz w:val="16"/>
    </w:rPr>
  </w:style>
  <w:style w:type="character" w:styleId="a6">
    <w:name w:val="page number"/>
    <w:basedOn w:val="a0"/>
    <w:rsid w:val="00176DF9"/>
  </w:style>
  <w:style w:type="paragraph" w:styleId="a7">
    <w:name w:val="header"/>
    <w:basedOn w:val="a"/>
    <w:link w:val="a8"/>
    <w:rsid w:val="00176DF9"/>
    <w:pPr>
      <w:widowControl w:val="0"/>
      <w:tabs>
        <w:tab w:val="center" w:pos="4536"/>
        <w:tab w:val="right" w:pos="9072"/>
      </w:tabs>
    </w:pPr>
    <w:rPr>
      <w:rFonts w:ascii="Arial" w:hAnsi="Arial"/>
      <w:shadow/>
      <w:noProof/>
    </w:rPr>
  </w:style>
  <w:style w:type="character" w:customStyle="1" w:styleId="a8">
    <w:name w:val="Верхний колонтитул Знак"/>
    <w:basedOn w:val="a0"/>
    <w:link w:val="a7"/>
    <w:rsid w:val="00176DF9"/>
    <w:rPr>
      <w:rFonts w:ascii="Arial" w:eastAsia="Times New Roman" w:hAnsi="Arial" w:cs="Times New Roman"/>
      <w:shadow/>
      <w:noProof/>
      <w:sz w:val="24"/>
      <w:szCs w:val="20"/>
      <w:lang w:eastAsia="ru-RU"/>
    </w:rPr>
  </w:style>
  <w:style w:type="paragraph" w:styleId="a9">
    <w:name w:val="footnote text"/>
    <w:basedOn w:val="a"/>
    <w:link w:val="aa"/>
    <w:semiHidden/>
    <w:rsid w:val="00176DF9"/>
    <w:rPr>
      <w:sz w:val="20"/>
    </w:rPr>
  </w:style>
  <w:style w:type="character" w:customStyle="1" w:styleId="aa">
    <w:name w:val="Текст сноски Знак"/>
    <w:basedOn w:val="a0"/>
    <w:link w:val="a9"/>
    <w:semiHidden/>
    <w:rsid w:val="00176DF9"/>
    <w:rPr>
      <w:rFonts w:eastAsia="Times New Roman" w:cs="Times New Roman"/>
      <w:sz w:val="20"/>
      <w:szCs w:val="20"/>
      <w:lang w:eastAsia="ru-RU"/>
    </w:rPr>
  </w:style>
  <w:style w:type="character" w:styleId="ab">
    <w:name w:val="footnote reference"/>
    <w:basedOn w:val="a0"/>
    <w:semiHidden/>
    <w:rsid w:val="00176DF9"/>
    <w:rPr>
      <w:vertAlign w:val="superscript"/>
    </w:rPr>
  </w:style>
  <w:style w:type="paragraph" w:styleId="ac">
    <w:name w:val="Body Text Indent"/>
    <w:basedOn w:val="a"/>
    <w:link w:val="ad"/>
    <w:rsid w:val="00176DF9"/>
    <w:pPr>
      <w:spacing w:line="360" w:lineRule="auto"/>
      <w:ind w:firstLine="360"/>
      <w:jc w:val="both"/>
    </w:pPr>
    <w:rPr>
      <w:sz w:val="26"/>
    </w:rPr>
  </w:style>
  <w:style w:type="character" w:customStyle="1" w:styleId="ad">
    <w:name w:val="Основной текст с отступом Знак"/>
    <w:basedOn w:val="a0"/>
    <w:link w:val="ac"/>
    <w:rsid w:val="00176DF9"/>
    <w:rPr>
      <w:rFonts w:eastAsia="Times New Roman" w:cs="Times New Roman"/>
      <w:sz w:val="26"/>
      <w:szCs w:val="20"/>
      <w:lang w:eastAsia="ru-RU"/>
    </w:rPr>
  </w:style>
  <w:style w:type="paragraph" w:styleId="ae">
    <w:name w:val="Body Text"/>
    <w:basedOn w:val="a"/>
    <w:link w:val="af"/>
    <w:rsid w:val="00176DF9"/>
    <w:pPr>
      <w:spacing w:line="360" w:lineRule="auto"/>
      <w:jc w:val="both"/>
    </w:pPr>
    <w:rPr>
      <w:sz w:val="26"/>
    </w:rPr>
  </w:style>
  <w:style w:type="character" w:customStyle="1" w:styleId="af">
    <w:name w:val="Основной текст Знак"/>
    <w:basedOn w:val="a0"/>
    <w:link w:val="ae"/>
    <w:rsid w:val="00176DF9"/>
    <w:rPr>
      <w:rFonts w:eastAsia="Times New Roman" w:cs="Times New Roman"/>
      <w:sz w:val="26"/>
      <w:szCs w:val="20"/>
      <w:lang w:eastAsia="ru-RU"/>
    </w:rPr>
  </w:style>
  <w:style w:type="paragraph" w:styleId="31">
    <w:name w:val="Body Text Indent 3"/>
    <w:basedOn w:val="a"/>
    <w:link w:val="32"/>
    <w:rsid w:val="00176DF9"/>
    <w:pPr>
      <w:ind w:firstLine="72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176DF9"/>
    <w:rPr>
      <w:rFonts w:eastAsia="Times New Roman" w:cs="Times New Roman"/>
      <w:szCs w:val="20"/>
      <w:lang w:eastAsia="ru-RU"/>
    </w:rPr>
  </w:style>
  <w:style w:type="character" w:customStyle="1" w:styleId="af0">
    <w:name w:val="знак примечания"/>
    <w:basedOn w:val="a0"/>
    <w:rsid w:val="00176DF9"/>
    <w:rPr>
      <w:sz w:val="16"/>
    </w:rPr>
  </w:style>
  <w:style w:type="paragraph" w:styleId="af1">
    <w:name w:val="Document Map"/>
    <w:basedOn w:val="a"/>
    <w:link w:val="af2"/>
    <w:semiHidden/>
    <w:rsid w:val="00176DF9"/>
    <w:pPr>
      <w:shd w:val="clear" w:color="auto" w:fill="000080"/>
    </w:pPr>
    <w:rPr>
      <w:rFonts w:ascii="Tahoma" w:hAnsi="Tahoma"/>
    </w:rPr>
  </w:style>
  <w:style w:type="character" w:customStyle="1" w:styleId="af2">
    <w:name w:val="Схема документа Знак"/>
    <w:basedOn w:val="a0"/>
    <w:link w:val="af1"/>
    <w:semiHidden/>
    <w:rsid w:val="00176DF9"/>
    <w:rPr>
      <w:rFonts w:ascii="Tahoma" w:eastAsia="Times New Roman" w:hAnsi="Tahoma" w:cs="Times New Roman"/>
      <w:sz w:val="24"/>
      <w:szCs w:val="20"/>
      <w:shd w:val="clear" w:color="auto" w:fill="000080"/>
      <w:lang w:eastAsia="ru-RU"/>
    </w:rPr>
  </w:style>
  <w:style w:type="paragraph" w:styleId="33">
    <w:name w:val="Body Text 3"/>
    <w:basedOn w:val="a"/>
    <w:link w:val="34"/>
    <w:rsid w:val="00176DF9"/>
    <w:pPr>
      <w:ind w:right="-1"/>
      <w:jc w:val="both"/>
    </w:pPr>
  </w:style>
  <w:style w:type="character" w:customStyle="1" w:styleId="34">
    <w:name w:val="Основной текст 3 Знак"/>
    <w:basedOn w:val="a0"/>
    <w:link w:val="33"/>
    <w:rsid w:val="00176DF9"/>
    <w:rPr>
      <w:rFonts w:eastAsia="Times New Roman" w:cs="Times New Roman"/>
      <w:sz w:val="24"/>
      <w:szCs w:val="20"/>
      <w:lang w:eastAsia="ru-RU"/>
    </w:rPr>
  </w:style>
  <w:style w:type="character" w:styleId="af3">
    <w:name w:val="endnote reference"/>
    <w:basedOn w:val="a0"/>
    <w:semiHidden/>
    <w:rsid w:val="00176DF9"/>
    <w:rPr>
      <w:vertAlign w:val="superscript"/>
    </w:rPr>
  </w:style>
  <w:style w:type="paragraph" w:styleId="af4">
    <w:name w:val="caption"/>
    <w:basedOn w:val="a"/>
    <w:next w:val="a"/>
    <w:qFormat/>
    <w:rsid w:val="00176DF9"/>
    <w:pPr>
      <w:jc w:val="right"/>
    </w:pPr>
    <w:rPr>
      <w:b/>
      <w:i/>
    </w:rPr>
  </w:style>
  <w:style w:type="paragraph" w:styleId="af5">
    <w:name w:val="endnote text"/>
    <w:basedOn w:val="a"/>
    <w:link w:val="af6"/>
    <w:semiHidden/>
    <w:rsid w:val="00176DF9"/>
    <w:rPr>
      <w:sz w:val="20"/>
    </w:rPr>
  </w:style>
  <w:style w:type="character" w:customStyle="1" w:styleId="af6">
    <w:name w:val="Текст концевой сноски Знак"/>
    <w:basedOn w:val="a0"/>
    <w:link w:val="af5"/>
    <w:semiHidden/>
    <w:rsid w:val="00176DF9"/>
    <w:rPr>
      <w:rFonts w:eastAsia="Times New Roman" w:cs="Times New Roman"/>
      <w:sz w:val="20"/>
      <w:szCs w:val="20"/>
      <w:lang w:eastAsia="ru-RU"/>
    </w:rPr>
  </w:style>
  <w:style w:type="paragraph" w:styleId="af7">
    <w:name w:val="Block Text"/>
    <w:basedOn w:val="a"/>
    <w:rsid w:val="00176DF9"/>
    <w:pPr>
      <w:ind w:left="57" w:right="57"/>
    </w:pPr>
  </w:style>
  <w:style w:type="paragraph" w:styleId="af8">
    <w:name w:val="annotation text"/>
    <w:basedOn w:val="a"/>
    <w:link w:val="af9"/>
    <w:semiHidden/>
    <w:rsid w:val="00176DF9"/>
    <w:rPr>
      <w:sz w:val="20"/>
    </w:rPr>
  </w:style>
  <w:style w:type="character" w:customStyle="1" w:styleId="af9">
    <w:name w:val="Текст примечания Знак"/>
    <w:basedOn w:val="a0"/>
    <w:link w:val="af8"/>
    <w:semiHidden/>
    <w:rsid w:val="00176DF9"/>
    <w:rPr>
      <w:rFonts w:eastAsia="Times New Roman" w:cs="Times New Roman"/>
      <w:sz w:val="20"/>
      <w:szCs w:val="20"/>
      <w:lang w:eastAsia="ru-RU"/>
    </w:rPr>
  </w:style>
  <w:style w:type="character" w:styleId="afa">
    <w:name w:val="Hyperlink"/>
    <w:basedOn w:val="a0"/>
    <w:rsid w:val="00176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2943</Words>
  <Characters>16779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2022-03-01T06:29:00Z</dcterms:created>
  <dcterms:modified xsi:type="dcterms:W3CDTF">2022-03-01T06:36:00Z</dcterms:modified>
</cp:coreProperties>
</file>